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F32D6" w14:textId="22116A44" w:rsidR="001C398D" w:rsidRPr="00BA2595" w:rsidRDefault="00BA2595" w:rsidP="001C398D">
      <w:pPr>
        <w:keepNext/>
        <w:spacing w:after="0" w:line="240" w:lineRule="auto"/>
        <w:jc w:val="center"/>
        <w:outlineLvl w:val="4"/>
        <w:rPr>
          <w:rFonts w:ascii="Times New Roman" w:eastAsia="Times New Roman" w:hAnsi="Times New Roman" w:cs="Times New Roman"/>
          <w:b/>
          <w:sz w:val="24"/>
          <w:szCs w:val="24"/>
          <w:u w:val="single"/>
          <w:lang w:val="ky-KG"/>
        </w:rPr>
      </w:pPr>
      <w:r>
        <w:rPr>
          <w:rFonts w:ascii="Times New Roman" w:eastAsia="Times New Roman" w:hAnsi="Times New Roman" w:cs="Times New Roman"/>
          <w:b/>
          <w:sz w:val="24"/>
          <w:szCs w:val="24"/>
          <w:u w:val="single"/>
          <w:lang w:val="ky-KG"/>
        </w:rPr>
        <w:t>ЧАКЫРУУ</w:t>
      </w:r>
    </w:p>
    <w:p w14:paraId="583E0B77" w14:textId="77777777" w:rsidR="001C398D" w:rsidRDefault="001C398D" w:rsidP="001C398D">
      <w:pPr>
        <w:keepNext/>
        <w:spacing w:after="0" w:line="240" w:lineRule="auto"/>
        <w:jc w:val="center"/>
        <w:outlineLvl w:val="4"/>
        <w:rPr>
          <w:rFonts w:ascii="Times New Roman" w:eastAsia="Times New Roman" w:hAnsi="Times New Roman" w:cs="Times New Roman"/>
          <w:b/>
          <w:sz w:val="24"/>
          <w:szCs w:val="24"/>
          <w:u w:val="single"/>
          <w:lang w:val="ru-RU"/>
        </w:rPr>
      </w:pPr>
    </w:p>
    <w:p w14:paraId="5F4AB842" w14:textId="5B419D39" w:rsidR="001C398D" w:rsidRPr="006A776C" w:rsidRDefault="00D5004C" w:rsidP="001C398D">
      <w:pPr>
        <w:keepNext/>
        <w:spacing w:after="0" w:line="240" w:lineRule="auto"/>
        <w:jc w:val="center"/>
        <w:outlineLvl w:val="4"/>
        <w:rPr>
          <w:rFonts w:ascii="Times New Roman" w:eastAsia="Times New Roman" w:hAnsi="Times New Roman" w:cs="Times New Roman"/>
          <w:b/>
          <w:color w:val="000000" w:themeColor="text1"/>
          <w:sz w:val="24"/>
          <w:szCs w:val="24"/>
          <w:u w:val="single"/>
          <w:lang w:val="ru-RU"/>
        </w:rPr>
      </w:pPr>
      <w:r w:rsidRPr="006A776C">
        <w:rPr>
          <w:rFonts w:ascii="Times New Roman" w:eastAsia="Times New Roman" w:hAnsi="Times New Roman" w:cs="Times New Roman"/>
          <w:b/>
          <w:color w:val="000000" w:themeColor="text1"/>
          <w:sz w:val="24"/>
          <w:szCs w:val="24"/>
          <w:u w:val="single"/>
          <w:lang w:val="ru-RU"/>
        </w:rPr>
        <w:t>Кумт</w:t>
      </w:r>
      <w:r w:rsidR="0096716F">
        <w:rPr>
          <w:rFonts w:ascii="Times New Roman" w:eastAsia="Times New Roman" w:hAnsi="Times New Roman" w:cs="Times New Roman"/>
          <w:b/>
          <w:color w:val="000000" w:themeColor="text1"/>
          <w:sz w:val="24"/>
          <w:szCs w:val="24"/>
          <w:u w:val="single"/>
          <w:lang w:val="ru-RU"/>
        </w:rPr>
        <w:t>ө</w:t>
      </w:r>
      <w:r w:rsidRPr="006A776C">
        <w:rPr>
          <w:rFonts w:ascii="Times New Roman" w:eastAsia="Times New Roman" w:hAnsi="Times New Roman" w:cs="Times New Roman"/>
          <w:b/>
          <w:color w:val="000000" w:themeColor="text1"/>
          <w:sz w:val="24"/>
          <w:szCs w:val="24"/>
          <w:u w:val="single"/>
          <w:lang w:val="ru-RU"/>
        </w:rPr>
        <w:t>р</w:t>
      </w:r>
      <w:r w:rsidR="0096716F">
        <w:rPr>
          <w:rFonts w:ascii="Times New Roman" w:eastAsia="Times New Roman" w:hAnsi="Times New Roman" w:cs="Times New Roman"/>
          <w:b/>
          <w:color w:val="000000" w:themeColor="text1"/>
          <w:sz w:val="24"/>
          <w:szCs w:val="24"/>
          <w:u w:val="single"/>
          <w:lang w:val="ru-RU"/>
        </w:rPr>
        <w:t xml:space="preserve"> кени</w:t>
      </w:r>
      <w:r w:rsidR="00C11784">
        <w:rPr>
          <w:rFonts w:ascii="Times New Roman" w:eastAsia="Times New Roman" w:hAnsi="Times New Roman" w:cs="Times New Roman"/>
          <w:b/>
          <w:color w:val="000000" w:themeColor="text1"/>
          <w:sz w:val="24"/>
          <w:szCs w:val="24"/>
          <w:u w:val="single"/>
          <w:lang w:val="ru-RU"/>
        </w:rPr>
        <w:t xml:space="preserve"> үчүн</w:t>
      </w:r>
      <w:r w:rsidR="0096716F">
        <w:rPr>
          <w:rFonts w:ascii="Times New Roman" w:eastAsia="Times New Roman" w:hAnsi="Times New Roman" w:cs="Times New Roman"/>
          <w:b/>
          <w:color w:val="000000" w:themeColor="text1"/>
          <w:sz w:val="24"/>
          <w:szCs w:val="24"/>
          <w:u w:val="single"/>
          <w:lang w:val="ru-RU"/>
        </w:rPr>
        <w:t xml:space="preserve"> </w:t>
      </w:r>
      <w:r w:rsidR="008536FE">
        <w:rPr>
          <w:rFonts w:ascii="Times New Roman" w:eastAsia="Times New Roman" w:hAnsi="Times New Roman" w:cs="Times New Roman"/>
          <w:b/>
          <w:color w:val="000000" w:themeColor="text1"/>
          <w:sz w:val="24"/>
          <w:szCs w:val="24"/>
          <w:u w:val="single"/>
          <w:lang w:val="ru-RU"/>
        </w:rPr>
        <w:t>жеке коргонуу каражаттары</w:t>
      </w:r>
      <w:r w:rsidR="00A67322">
        <w:rPr>
          <w:rFonts w:ascii="Times New Roman" w:eastAsia="Times New Roman" w:hAnsi="Times New Roman" w:cs="Times New Roman"/>
          <w:b/>
          <w:color w:val="000000" w:themeColor="text1"/>
          <w:sz w:val="24"/>
          <w:szCs w:val="24"/>
          <w:u w:val="single"/>
          <w:lang w:val="ru-RU"/>
        </w:rPr>
        <w:t xml:space="preserve">на </w:t>
      </w:r>
      <w:r w:rsidR="003D70A8">
        <w:rPr>
          <w:rFonts w:ascii="Times New Roman" w:eastAsia="Times New Roman" w:hAnsi="Times New Roman" w:cs="Times New Roman"/>
          <w:b/>
          <w:color w:val="000000" w:themeColor="text1"/>
          <w:sz w:val="24"/>
          <w:szCs w:val="24"/>
          <w:u w:val="single"/>
          <w:lang w:val="ru-RU"/>
        </w:rPr>
        <w:t xml:space="preserve">конкурстук </w:t>
      </w:r>
      <w:r w:rsidR="00C03C58">
        <w:rPr>
          <w:rFonts w:ascii="Times New Roman" w:eastAsia="Times New Roman" w:hAnsi="Times New Roman" w:cs="Times New Roman"/>
          <w:b/>
          <w:color w:val="000000" w:themeColor="text1"/>
          <w:sz w:val="24"/>
          <w:szCs w:val="24"/>
          <w:u w:val="single"/>
          <w:lang w:val="ru-RU"/>
        </w:rPr>
        <w:t>сунуштарды/</w:t>
      </w:r>
      <w:r w:rsidR="003D70A8">
        <w:rPr>
          <w:rFonts w:ascii="Times New Roman" w:eastAsia="Times New Roman" w:hAnsi="Times New Roman" w:cs="Times New Roman"/>
          <w:b/>
          <w:color w:val="000000" w:themeColor="text1"/>
          <w:sz w:val="24"/>
          <w:szCs w:val="24"/>
          <w:u w:val="single"/>
          <w:lang w:val="ru-RU"/>
        </w:rPr>
        <w:t>табыштама</w:t>
      </w:r>
      <w:r w:rsidR="00C03C58">
        <w:rPr>
          <w:rFonts w:ascii="Times New Roman" w:eastAsia="Times New Roman" w:hAnsi="Times New Roman" w:cs="Times New Roman"/>
          <w:b/>
          <w:color w:val="000000" w:themeColor="text1"/>
          <w:sz w:val="24"/>
          <w:szCs w:val="24"/>
          <w:u w:val="single"/>
          <w:lang w:val="ru-RU"/>
        </w:rPr>
        <w:t>ларды берүү үчүн</w:t>
      </w:r>
      <w:r w:rsidR="00C11784">
        <w:rPr>
          <w:rFonts w:ascii="Times New Roman" w:eastAsia="Times New Roman" w:hAnsi="Times New Roman" w:cs="Times New Roman"/>
          <w:b/>
          <w:color w:val="000000" w:themeColor="text1"/>
          <w:sz w:val="24"/>
          <w:szCs w:val="24"/>
          <w:u w:val="single"/>
          <w:lang w:val="ru-RU"/>
        </w:rPr>
        <w:t xml:space="preserve"> </w:t>
      </w:r>
    </w:p>
    <w:p w14:paraId="508BA89F" w14:textId="77777777" w:rsidR="001C398D" w:rsidRPr="00E9045B" w:rsidRDefault="001C398D" w:rsidP="001C398D">
      <w:pPr>
        <w:keepNext/>
        <w:spacing w:after="0" w:line="240" w:lineRule="auto"/>
        <w:jc w:val="center"/>
        <w:outlineLvl w:val="4"/>
        <w:rPr>
          <w:rFonts w:ascii="Times New Roman" w:eastAsia="Times New Roman" w:hAnsi="Times New Roman" w:cs="Times New Roman"/>
          <w:b/>
          <w:sz w:val="24"/>
          <w:szCs w:val="24"/>
          <w:u w:val="single"/>
          <w:lang w:val="ru-RU"/>
        </w:rPr>
      </w:pPr>
    </w:p>
    <w:p w14:paraId="1C014D88" w14:textId="544AF9A8" w:rsidR="001C398D" w:rsidRDefault="001C398D" w:rsidP="001C398D">
      <w:pPr>
        <w:spacing w:after="0" w:line="240" w:lineRule="auto"/>
        <w:rPr>
          <w:rFonts w:ascii="Times New Roman" w:eastAsia="Times New Roman" w:hAnsi="Times New Roman" w:cs="Times New Roman"/>
          <w:b/>
          <w:sz w:val="24"/>
          <w:szCs w:val="24"/>
          <w:lang w:val="ru-RU"/>
        </w:rPr>
      </w:pPr>
      <w:r w:rsidRPr="00784B50">
        <w:rPr>
          <w:rFonts w:ascii="Times New Roman" w:eastAsia="Times New Roman" w:hAnsi="Times New Roman" w:cs="Times New Roman"/>
          <w:b/>
          <w:sz w:val="24"/>
          <w:szCs w:val="24"/>
          <w:highlight w:val="yellow"/>
          <w:lang w:val="ru-RU"/>
        </w:rPr>
        <w:t>Дата</w:t>
      </w:r>
      <w:r w:rsidR="00BA2595">
        <w:rPr>
          <w:rFonts w:ascii="Times New Roman" w:eastAsia="Times New Roman" w:hAnsi="Times New Roman" w:cs="Times New Roman"/>
          <w:b/>
          <w:sz w:val="24"/>
          <w:szCs w:val="24"/>
          <w:highlight w:val="yellow"/>
          <w:lang w:val="ru-RU"/>
        </w:rPr>
        <w:t>сы</w:t>
      </w:r>
      <w:r w:rsidRPr="00784B50">
        <w:rPr>
          <w:rFonts w:ascii="Times New Roman" w:eastAsia="Times New Roman" w:hAnsi="Times New Roman" w:cs="Times New Roman"/>
          <w:b/>
          <w:sz w:val="24"/>
          <w:szCs w:val="24"/>
          <w:highlight w:val="yellow"/>
          <w:lang w:val="ru-RU"/>
        </w:rPr>
        <w:t xml:space="preserve">: </w:t>
      </w:r>
      <w:r w:rsidRPr="00784B50">
        <w:rPr>
          <w:rFonts w:ascii="Times New Roman" w:eastAsia="Times New Roman" w:hAnsi="Times New Roman" w:cs="Times New Roman"/>
          <w:b/>
          <w:sz w:val="24"/>
          <w:szCs w:val="24"/>
          <w:highlight w:val="yellow"/>
          <w:lang w:val="ru-RU"/>
        </w:rPr>
        <w:softHyphen/>
      </w:r>
      <w:r w:rsidRPr="00784B50">
        <w:rPr>
          <w:rFonts w:ascii="Times New Roman" w:eastAsia="Times New Roman" w:hAnsi="Times New Roman" w:cs="Times New Roman"/>
          <w:b/>
          <w:sz w:val="24"/>
          <w:szCs w:val="24"/>
          <w:highlight w:val="yellow"/>
          <w:lang w:val="ru-RU"/>
        </w:rPr>
        <w:softHyphen/>
      </w:r>
      <w:r w:rsidRPr="00784B50">
        <w:rPr>
          <w:rFonts w:ascii="Times New Roman" w:eastAsia="Times New Roman" w:hAnsi="Times New Roman" w:cs="Times New Roman"/>
          <w:b/>
          <w:sz w:val="24"/>
          <w:szCs w:val="24"/>
          <w:highlight w:val="yellow"/>
          <w:lang w:val="ru-RU"/>
        </w:rPr>
        <w:softHyphen/>
      </w:r>
      <w:r w:rsidR="003B61C8">
        <w:rPr>
          <w:rFonts w:ascii="Times New Roman" w:eastAsia="Times New Roman" w:hAnsi="Times New Roman" w:cs="Times New Roman"/>
          <w:b/>
          <w:sz w:val="24"/>
          <w:szCs w:val="24"/>
          <w:highlight w:val="yellow"/>
          <w:lang w:val="ru-RU"/>
        </w:rPr>
        <w:t>27</w:t>
      </w:r>
      <w:r w:rsidR="00BA2595">
        <w:rPr>
          <w:rFonts w:ascii="Times New Roman" w:eastAsia="Times New Roman" w:hAnsi="Times New Roman" w:cs="Times New Roman"/>
          <w:b/>
          <w:sz w:val="24"/>
          <w:szCs w:val="24"/>
          <w:highlight w:val="yellow"/>
          <w:lang w:val="ru-RU"/>
        </w:rPr>
        <w:t>-</w:t>
      </w:r>
      <w:r w:rsidR="008A2E5F" w:rsidRPr="00784B50">
        <w:rPr>
          <w:rFonts w:ascii="Times New Roman" w:eastAsia="Times New Roman" w:hAnsi="Times New Roman" w:cs="Times New Roman"/>
          <w:b/>
          <w:sz w:val="24"/>
          <w:szCs w:val="24"/>
          <w:highlight w:val="yellow"/>
          <w:lang w:val="ru-RU"/>
        </w:rPr>
        <w:t>феврал</w:t>
      </w:r>
      <w:r w:rsidR="00BA2595">
        <w:rPr>
          <w:rFonts w:ascii="Times New Roman" w:eastAsia="Times New Roman" w:hAnsi="Times New Roman" w:cs="Times New Roman"/>
          <w:b/>
          <w:sz w:val="24"/>
          <w:szCs w:val="24"/>
          <w:highlight w:val="yellow"/>
          <w:lang w:val="ru-RU"/>
        </w:rPr>
        <w:t>ь</w:t>
      </w:r>
      <w:r w:rsidRPr="00784B50">
        <w:rPr>
          <w:rFonts w:ascii="Times New Roman" w:eastAsia="Times New Roman" w:hAnsi="Times New Roman" w:cs="Times New Roman"/>
          <w:b/>
          <w:sz w:val="24"/>
          <w:szCs w:val="24"/>
          <w:highlight w:val="yellow"/>
          <w:lang w:val="ru-RU"/>
        </w:rPr>
        <w:t xml:space="preserve"> 202</w:t>
      </w:r>
      <w:r w:rsidR="00B767A7" w:rsidRPr="00784B50">
        <w:rPr>
          <w:rFonts w:ascii="Times New Roman" w:eastAsia="Times New Roman" w:hAnsi="Times New Roman" w:cs="Times New Roman"/>
          <w:b/>
          <w:sz w:val="24"/>
          <w:szCs w:val="24"/>
          <w:highlight w:val="yellow"/>
          <w:lang w:val="ru-RU"/>
        </w:rPr>
        <w:t>6</w:t>
      </w:r>
      <w:r w:rsidR="00BA2595">
        <w:rPr>
          <w:rFonts w:ascii="Times New Roman" w:eastAsia="Times New Roman" w:hAnsi="Times New Roman" w:cs="Times New Roman"/>
          <w:b/>
          <w:sz w:val="24"/>
          <w:szCs w:val="24"/>
          <w:highlight w:val="yellow"/>
          <w:lang w:val="ru-RU"/>
        </w:rPr>
        <w:t>-ж</w:t>
      </w:r>
      <w:r w:rsidRPr="00784B50">
        <w:rPr>
          <w:rFonts w:ascii="Times New Roman" w:eastAsia="Times New Roman" w:hAnsi="Times New Roman" w:cs="Times New Roman"/>
          <w:b/>
          <w:sz w:val="24"/>
          <w:szCs w:val="24"/>
          <w:highlight w:val="yellow"/>
          <w:lang w:val="ru-RU"/>
        </w:rPr>
        <w:t>.</w:t>
      </w:r>
    </w:p>
    <w:p w14:paraId="79081393" w14:textId="4F4993E9" w:rsidR="001C398D" w:rsidRDefault="0096716F" w:rsidP="001C398D">
      <w:pPr>
        <w:spacing w:after="0" w:line="240" w:lineRule="auto"/>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Буйрутмачы</w:t>
      </w:r>
      <w:r w:rsidR="001C398D">
        <w:rPr>
          <w:rFonts w:ascii="Times New Roman" w:eastAsia="Times New Roman" w:hAnsi="Times New Roman" w:cs="Times New Roman"/>
          <w:b/>
          <w:sz w:val="24"/>
          <w:szCs w:val="24"/>
          <w:lang w:val="ru-RU"/>
        </w:rPr>
        <w:t>: «Кумт</w:t>
      </w:r>
      <w:r>
        <w:rPr>
          <w:rFonts w:ascii="Times New Roman" w:eastAsia="Times New Roman" w:hAnsi="Times New Roman" w:cs="Times New Roman"/>
          <w:b/>
          <w:sz w:val="24"/>
          <w:szCs w:val="24"/>
          <w:lang w:val="ru-RU"/>
        </w:rPr>
        <w:t>ө</w:t>
      </w:r>
      <w:r w:rsidR="001C398D">
        <w:rPr>
          <w:rFonts w:ascii="Times New Roman" w:eastAsia="Times New Roman" w:hAnsi="Times New Roman" w:cs="Times New Roman"/>
          <w:b/>
          <w:sz w:val="24"/>
          <w:szCs w:val="24"/>
          <w:lang w:val="ru-RU"/>
        </w:rPr>
        <w:t xml:space="preserve">р Голд Компани» </w:t>
      </w:r>
      <w:r>
        <w:rPr>
          <w:rFonts w:ascii="Times New Roman" w:eastAsia="Times New Roman" w:hAnsi="Times New Roman" w:cs="Times New Roman"/>
          <w:b/>
          <w:sz w:val="24"/>
          <w:szCs w:val="24"/>
          <w:lang w:val="ru-RU"/>
        </w:rPr>
        <w:t>ЖАК</w:t>
      </w:r>
    </w:p>
    <w:p w14:paraId="45E3DEF2" w14:textId="77777777" w:rsidR="001C398D" w:rsidRDefault="001C398D" w:rsidP="001C398D">
      <w:pPr>
        <w:spacing w:after="0" w:line="240" w:lineRule="auto"/>
        <w:jc w:val="center"/>
        <w:rPr>
          <w:rFonts w:ascii="Times New Roman" w:eastAsia="Times New Roman" w:hAnsi="Times New Roman" w:cs="Times New Roman"/>
          <w:b/>
          <w:sz w:val="24"/>
          <w:szCs w:val="24"/>
          <w:lang w:val="ru-RU"/>
        </w:rPr>
      </w:pPr>
    </w:p>
    <w:p w14:paraId="51ECBD29" w14:textId="5D6F8AAB" w:rsidR="001C398D" w:rsidRDefault="001C398D" w:rsidP="001C398D">
      <w:pP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У</w:t>
      </w:r>
      <w:r w:rsidR="00EE2998">
        <w:rPr>
          <w:rFonts w:ascii="Times New Roman" w:eastAsia="Times New Roman" w:hAnsi="Times New Roman" w:cs="Times New Roman"/>
          <w:b/>
          <w:sz w:val="24"/>
          <w:szCs w:val="24"/>
          <w:lang w:val="ru-RU"/>
        </w:rPr>
        <w:t>рматтуу айымдар жана мырзалар</w:t>
      </w:r>
      <w:r>
        <w:rPr>
          <w:rFonts w:ascii="Times New Roman" w:eastAsia="Times New Roman" w:hAnsi="Times New Roman" w:cs="Times New Roman"/>
          <w:b/>
          <w:sz w:val="24"/>
          <w:szCs w:val="24"/>
          <w:lang w:val="ru-RU"/>
        </w:rPr>
        <w:t>,</w:t>
      </w:r>
    </w:p>
    <w:p w14:paraId="0221A02B" w14:textId="77777777" w:rsidR="001C398D" w:rsidRPr="00C16CC9" w:rsidRDefault="001C398D" w:rsidP="001C398D">
      <w:pPr>
        <w:spacing w:after="0" w:line="240" w:lineRule="auto"/>
        <w:jc w:val="center"/>
        <w:rPr>
          <w:rFonts w:ascii="Times New Roman" w:eastAsia="Times New Roman" w:hAnsi="Times New Roman" w:cs="Times New Roman"/>
          <w:sz w:val="24"/>
          <w:szCs w:val="24"/>
          <w:lang w:val="ru-RU"/>
        </w:rPr>
      </w:pPr>
    </w:p>
    <w:p w14:paraId="5F0A5607" w14:textId="130B0EDC" w:rsidR="001C398D" w:rsidRPr="00801373" w:rsidRDefault="001C398D" w:rsidP="001C398D">
      <w:pPr>
        <w:spacing w:after="0" w:line="240" w:lineRule="auto"/>
        <w:jc w:val="both"/>
        <w:rPr>
          <w:rFonts w:ascii="Times New Roman" w:eastAsia="Times New Roman" w:hAnsi="Times New Roman" w:cs="Times New Roman"/>
          <w:sz w:val="24"/>
          <w:szCs w:val="24"/>
          <w:lang w:val="ru-RU"/>
        </w:rPr>
      </w:pPr>
      <w:r w:rsidRPr="00801373">
        <w:rPr>
          <w:rFonts w:ascii="Times New Roman" w:eastAsia="Times New Roman" w:hAnsi="Times New Roman" w:cs="Times New Roman"/>
          <w:sz w:val="24"/>
          <w:szCs w:val="24"/>
          <w:lang w:val="ru-RU"/>
        </w:rPr>
        <w:t>«Кумт</w:t>
      </w:r>
      <w:r w:rsidR="007F0F2F">
        <w:rPr>
          <w:rFonts w:ascii="Times New Roman" w:eastAsia="Times New Roman" w:hAnsi="Times New Roman" w:cs="Times New Roman"/>
          <w:sz w:val="24"/>
          <w:szCs w:val="24"/>
          <w:lang w:val="ru-RU"/>
        </w:rPr>
        <w:t>ө</w:t>
      </w:r>
      <w:r w:rsidRPr="00801373">
        <w:rPr>
          <w:rFonts w:ascii="Times New Roman" w:eastAsia="Times New Roman" w:hAnsi="Times New Roman" w:cs="Times New Roman"/>
          <w:sz w:val="24"/>
          <w:szCs w:val="24"/>
          <w:lang w:val="ru-RU"/>
        </w:rPr>
        <w:t xml:space="preserve">р Голд Компани» </w:t>
      </w:r>
      <w:r w:rsidR="007F0F2F">
        <w:rPr>
          <w:rFonts w:ascii="Times New Roman" w:eastAsia="Times New Roman" w:hAnsi="Times New Roman" w:cs="Times New Roman"/>
          <w:sz w:val="24"/>
          <w:szCs w:val="24"/>
          <w:lang w:val="ru-RU"/>
        </w:rPr>
        <w:t xml:space="preserve">ЖАК </w:t>
      </w:r>
      <w:r w:rsidRPr="00801373">
        <w:rPr>
          <w:rFonts w:ascii="Times New Roman" w:eastAsia="Times New Roman" w:hAnsi="Times New Roman" w:cs="Times New Roman"/>
          <w:sz w:val="24"/>
          <w:szCs w:val="24"/>
          <w:lang w:val="ru-RU"/>
        </w:rPr>
        <w:t>(</w:t>
      </w:r>
      <w:r w:rsidR="007F0F2F">
        <w:rPr>
          <w:rFonts w:ascii="Times New Roman" w:eastAsia="Times New Roman" w:hAnsi="Times New Roman" w:cs="Times New Roman"/>
          <w:sz w:val="24"/>
          <w:szCs w:val="24"/>
          <w:lang w:val="ru-RU"/>
        </w:rPr>
        <w:t>Буйрутмачы</w:t>
      </w:r>
      <w:r w:rsidRPr="00801373">
        <w:rPr>
          <w:rFonts w:ascii="Times New Roman" w:eastAsia="Times New Roman" w:hAnsi="Times New Roman" w:cs="Times New Roman"/>
          <w:sz w:val="24"/>
          <w:szCs w:val="24"/>
          <w:lang w:val="ru-RU"/>
        </w:rPr>
        <w:t xml:space="preserve">) </w:t>
      </w:r>
      <w:r w:rsidR="00312122">
        <w:rPr>
          <w:rFonts w:ascii="Times New Roman" w:eastAsia="Times New Roman" w:hAnsi="Times New Roman" w:cs="Times New Roman"/>
          <w:sz w:val="24"/>
          <w:szCs w:val="24"/>
          <w:lang w:val="ru-RU"/>
        </w:rPr>
        <w:t xml:space="preserve">укуктуу жеткирип берүүчүлөрдү </w:t>
      </w:r>
      <w:r w:rsidR="00312122" w:rsidRPr="00801373">
        <w:rPr>
          <w:rFonts w:ascii="Times New Roman" w:eastAsia="Times New Roman" w:hAnsi="Times New Roman" w:cs="Times New Roman"/>
          <w:sz w:val="24"/>
          <w:szCs w:val="24"/>
          <w:lang w:val="ru-RU"/>
        </w:rPr>
        <w:t>«Кумт</w:t>
      </w:r>
      <w:r w:rsidR="00312122">
        <w:rPr>
          <w:rFonts w:ascii="Times New Roman" w:eastAsia="Times New Roman" w:hAnsi="Times New Roman" w:cs="Times New Roman"/>
          <w:sz w:val="24"/>
          <w:szCs w:val="24"/>
          <w:lang w:val="ru-RU"/>
        </w:rPr>
        <w:t>ө</w:t>
      </w:r>
      <w:r w:rsidR="00312122" w:rsidRPr="00801373">
        <w:rPr>
          <w:rFonts w:ascii="Times New Roman" w:eastAsia="Times New Roman" w:hAnsi="Times New Roman" w:cs="Times New Roman"/>
          <w:sz w:val="24"/>
          <w:szCs w:val="24"/>
          <w:lang w:val="ru-RU"/>
        </w:rPr>
        <w:t xml:space="preserve">р Голд Компани» </w:t>
      </w:r>
      <w:r w:rsidR="00312122">
        <w:rPr>
          <w:rFonts w:ascii="Times New Roman" w:eastAsia="Times New Roman" w:hAnsi="Times New Roman" w:cs="Times New Roman"/>
          <w:sz w:val="24"/>
          <w:szCs w:val="24"/>
          <w:lang w:val="ru-RU"/>
        </w:rPr>
        <w:t xml:space="preserve">ЖАК үчүн </w:t>
      </w:r>
      <w:r w:rsidR="00312122" w:rsidRPr="00312122">
        <w:rPr>
          <w:rFonts w:ascii="Times New Roman" w:eastAsia="Times New Roman" w:hAnsi="Times New Roman" w:cs="Times New Roman"/>
          <w:sz w:val="24"/>
          <w:szCs w:val="24"/>
          <w:lang w:val="ru-RU"/>
        </w:rPr>
        <w:t>жеке коргонуу каражаттарын</w:t>
      </w:r>
      <w:r w:rsidR="00312122">
        <w:rPr>
          <w:rFonts w:ascii="Times New Roman" w:eastAsia="Times New Roman" w:hAnsi="Times New Roman" w:cs="Times New Roman"/>
          <w:sz w:val="24"/>
          <w:szCs w:val="24"/>
          <w:lang w:val="ru-RU"/>
        </w:rPr>
        <w:t xml:space="preserve"> </w:t>
      </w:r>
      <w:r w:rsidR="00454F18">
        <w:rPr>
          <w:rFonts w:ascii="Times New Roman" w:eastAsia="Times New Roman" w:hAnsi="Times New Roman" w:cs="Times New Roman"/>
          <w:sz w:val="24"/>
          <w:szCs w:val="24"/>
          <w:lang w:val="ru-RU"/>
        </w:rPr>
        <w:t xml:space="preserve">жеткирип берүү </w:t>
      </w:r>
      <w:r w:rsidR="00EB6F56">
        <w:rPr>
          <w:rFonts w:ascii="Times New Roman" w:eastAsia="Times New Roman" w:hAnsi="Times New Roman" w:cs="Times New Roman"/>
          <w:sz w:val="24"/>
          <w:szCs w:val="24"/>
          <w:lang w:val="ru-RU"/>
        </w:rPr>
        <w:t xml:space="preserve">боюнча эки топтомдон турган чектелбеген </w:t>
      </w:r>
      <w:r w:rsidR="00927CD5">
        <w:rPr>
          <w:rFonts w:ascii="Times New Roman" w:eastAsia="Times New Roman" w:hAnsi="Times New Roman" w:cs="Times New Roman"/>
          <w:sz w:val="24"/>
          <w:szCs w:val="24"/>
          <w:lang w:val="ru-RU"/>
        </w:rPr>
        <w:t xml:space="preserve">конкурска </w:t>
      </w:r>
      <w:r w:rsidR="00254FE8">
        <w:rPr>
          <w:rFonts w:ascii="Times New Roman" w:eastAsia="Times New Roman" w:hAnsi="Times New Roman" w:cs="Times New Roman"/>
          <w:sz w:val="24"/>
          <w:szCs w:val="24"/>
          <w:lang w:val="ru-RU"/>
        </w:rPr>
        <w:t xml:space="preserve">катышууга жана Техникалык тапшырмага ылайык </w:t>
      </w:r>
      <w:r w:rsidR="00541BE8">
        <w:rPr>
          <w:rFonts w:ascii="Times New Roman" w:eastAsia="Times New Roman" w:hAnsi="Times New Roman" w:cs="Times New Roman"/>
          <w:sz w:val="24"/>
          <w:szCs w:val="24"/>
          <w:lang w:val="ru-RU"/>
        </w:rPr>
        <w:t xml:space="preserve">төмөнкү лоттор боюнча </w:t>
      </w:r>
      <w:r w:rsidR="006A1B2B">
        <w:rPr>
          <w:rFonts w:ascii="Times New Roman" w:eastAsia="Times New Roman" w:hAnsi="Times New Roman" w:cs="Times New Roman"/>
          <w:sz w:val="24"/>
          <w:szCs w:val="24"/>
          <w:lang w:val="ru-RU"/>
        </w:rPr>
        <w:t xml:space="preserve">конкурстук сунуштарды/табыштамаларды </w:t>
      </w:r>
      <w:r w:rsidR="00DC1746">
        <w:rPr>
          <w:rFonts w:ascii="Times New Roman" w:eastAsia="Times New Roman" w:hAnsi="Times New Roman" w:cs="Times New Roman"/>
          <w:sz w:val="24"/>
          <w:szCs w:val="24"/>
          <w:lang w:val="ru-RU"/>
        </w:rPr>
        <w:t>берүүгө чакырат</w:t>
      </w:r>
      <w:r w:rsidR="004E38C8">
        <w:rPr>
          <w:rFonts w:ascii="Times New Roman" w:eastAsia="Times New Roman" w:hAnsi="Times New Roman" w:cs="Times New Roman"/>
          <w:sz w:val="24"/>
          <w:szCs w:val="24"/>
          <w:lang w:val="ru-RU"/>
        </w:rPr>
        <w:t>:</w:t>
      </w:r>
    </w:p>
    <w:p w14:paraId="2A934488" w14:textId="77777777" w:rsidR="001C398D" w:rsidRPr="00801373" w:rsidRDefault="001C398D" w:rsidP="001C398D">
      <w:pPr>
        <w:spacing w:after="0" w:line="240" w:lineRule="auto"/>
        <w:jc w:val="both"/>
        <w:rPr>
          <w:rFonts w:ascii="Times New Roman" w:eastAsia="Times New Roman" w:hAnsi="Times New Roman" w:cs="Times New Roman"/>
          <w:sz w:val="24"/>
          <w:szCs w:val="24"/>
          <w:lang w:val="ru-RU"/>
        </w:rPr>
      </w:pPr>
    </w:p>
    <w:p w14:paraId="6EB8D4CB" w14:textId="7C8D03E6" w:rsidR="001C398D" w:rsidRPr="00CB6A08" w:rsidRDefault="001C398D" w:rsidP="001C398D">
      <w:pPr>
        <w:pStyle w:val="a7"/>
        <w:numPr>
          <w:ilvl w:val="1"/>
          <w:numId w:val="4"/>
        </w:numPr>
        <w:spacing w:after="0" w:line="240" w:lineRule="auto"/>
        <w:jc w:val="both"/>
        <w:rPr>
          <w:rFonts w:ascii="Times New Roman" w:eastAsia="Times New Roman" w:hAnsi="Times New Roman" w:cs="Times New Roman"/>
          <w:b/>
          <w:bCs/>
          <w:sz w:val="24"/>
          <w:szCs w:val="24"/>
          <w:lang w:val="ru-RU"/>
        </w:rPr>
      </w:pPr>
      <w:r w:rsidRPr="00801373">
        <w:rPr>
          <w:rFonts w:ascii="Times New Roman" w:eastAsia="Times New Roman" w:hAnsi="Times New Roman" w:cs="Times New Roman"/>
          <w:b/>
          <w:bCs/>
          <w:sz w:val="24"/>
          <w:szCs w:val="24"/>
          <w:lang w:val="ru-RU"/>
        </w:rPr>
        <w:t xml:space="preserve">Лот №1 – </w:t>
      </w:r>
      <w:r w:rsidR="00D7301F">
        <w:rPr>
          <w:rFonts w:ascii="Times New Roman" w:eastAsia="Times New Roman" w:hAnsi="Times New Roman" w:cs="Times New Roman"/>
          <w:b/>
          <w:bCs/>
          <w:sz w:val="24"/>
          <w:szCs w:val="24"/>
          <w:lang w:val="ru-RU"/>
        </w:rPr>
        <w:t>ЖКК</w:t>
      </w:r>
    </w:p>
    <w:p w14:paraId="7077875C" w14:textId="267CD858" w:rsidR="008C220C" w:rsidRPr="00801373" w:rsidRDefault="00FB0727" w:rsidP="008C220C">
      <w:pPr>
        <w:pStyle w:val="a7"/>
        <w:spacing w:after="0" w:line="240" w:lineRule="auto"/>
        <w:ind w:left="1440"/>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w:t>
      </w:r>
      <w:r w:rsidR="00D7301F">
        <w:rPr>
          <w:rFonts w:ascii="Times New Roman" w:eastAsia="Times New Roman" w:hAnsi="Times New Roman" w:cs="Times New Roman"/>
          <w:b/>
          <w:bCs/>
          <w:sz w:val="24"/>
          <w:szCs w:val="24"/>
          <w:lang w:val="ru-RU"/>
        </w:rPr>
        <w:t>өлүнүүчү лот</w:t>
      </w:r>
      <w:r>
        <w:rPr>
          <w:rFonts w:ascii="Times New Roman" w:eastAsia="Times New Roman" w:hAnsi="Times New Roman" w:cs="Times New Roman"/>
          <w:b/>
          <w:bCs/>
          <w:sz w:val="24"/>
          <w:szCs w:val="24"/>
          <w:lang w:val="ru-RU"/>
        </w:rPr>
        <w:t xml:space="preserve"> </w:t>
      </w:r>
    </w:p>
    <w:p w14:paraId="43C86336" w14:textId="77777777" w:rsidR="001C398D" w:rsidRPr="00801373" w:rsidRDefault="001C398D" w:rsidP="001C398D">
      <w:pPr>
        <w:pStyle w:val="a7"/>
        <w:spacing w:after="0" w:line="240" w:lineRule="auto"/>
        <w:ind w:left="1440"/>
        <w:jc w:val="both"/>
        <w:rPr>
          <w:rFonts w:ascii="Times New Roman" w:eastAsia="Times New Roman" w:hAnsi="Times New Roman" w:cs="Times New Roman"/>
          <w:sz w:val="24"/>
          <w:szCs w:val="24"/>
          <w:lang w:val="ru-RU"/>
        </w:rPr>
      </w:pPr>
    </w:p>
    <w:p w14:paraId="4822318F" w14:textId="77777777" w:rsidR="009C1693" w:rsidRDefault="009C1693" w:rsidP="001C398D">
      <w:pPr>
        <w:widowControl w:val="0"/>
        <w:spacing w:after="0" w:line="240" w:lineRule="auto"/>
        <w:jc w:val="both"/>
        <w:rPr>
          <w:rFonts w:ascii="Times New Roman" w:eastAsia="Times New Roman" w:hAnsi="Times New Roman" w:cs="Times New Roman"/>
          <w:sz w:val="24"/>
          <w:szCs w:val="24"/>
          <w:lang w:val="ru-RU"/>
        </w:rPr>
      </w:pPr>
      <w:r w:rsidRPr="009C1693">
        <w:rPr>
          <w:rFonts w:ascii="Times New Roman" w:eastAsia="Times New Roman" w:hAnsi="Times New Roman" w:cs="Times New Roman"/>
          <w:sz w:val="24"/>
          <w:szCs w:val="24"/>
          <w:lang w:val="ru-RU"/>
        </w:rPr>
        <w:t xml:space="preserve">Конкурстук сунушка жана ага тиркелген документтерге, тиркемелерге жана баа сунуштарына конкурстук сунушка жана келишим боюнча милдеттенмелерге кол коюуга укугу бар адам (адамдар) тарабынан кол коюлушу керек. Документтер мөөр менен бекитилип, PDF форматында тапшырылышы керек.   </w:t>
      </w:r>
    </w:p>
    <w:p w14:paraId="6EE950E5" w14:textId="77777777" w:rsidR="002074CE" w:rsidRDefault="002074CE" w:rsidP="001C398D">
      <w:pPr>
        <w:spacing w:after="0" w:line="240" w:lineRule="auto"/>
        <w:jc w:val="both"/>
        <w:rPr>
          <w:rFonts w:ascii="Times New Roman" w:eastAsia="Times New Roman" w:hAnsi="Times New Roman" w:cs="Times New Roman"/>
          <w:sz w:val="24"/>
          <w:szCs w:val="24"/>
          <w:lang w:val="ru-RU"/>
        </w:rPr>
      </w:pPr>
      <w:r w:rsidRPr="002074CE">
        <w:rPr>
          <w:rFonts w:ascii="Times New Roman" w:eastAsia="Times New Roman" w:hAnsi="Times New Roman" w:cs="Times New Roman"/>
          <w:sz w:val="24"/>
          <w:szCs w:val="24"/>
          <w:lang w:val="ru-RU"/>
        </w:rPr>
        <w:t>Кол коюу укугу ишеним кат же тиешелүү документтердин нотариалдык күбөлөндүрүлгөн көчүрмөлөрү менен тастыкталышы керек.</w:t>
      </w:r>
    </w:p>
    <w:p w14:paraId="276F6AC5" w14:textId="2F446BD3" w:rsidR="001C398D" w:rsidRDefault="001C398D" w:rsidP="001C398D">
      <w:pPr>
        <w:spacing w:after="0" w:line="240" w:lineRule="auto"/>
        <w:jc w:val="both"/>
        <w:rPr>
          <w:rFonts w:ascii="Times New Roman" w:eastAsia="Times New Roman" w:hAnsi="Times New Roman" w:cs="Times New Roman"/>
          <w:b/>
          <w:bCs/>
          <w:sz w:val="24"/>
          <w:szCs w:val="24"/>
          <w:lang w:val="ru-RU"/>
        </w:rPr>
      </w:pPr>
      <w:r w:rsidRPr="00A7629C">
        <w:rPr>
          <w:rFonts w:ascii="Times New Roman" w:eastAsia="Times New Roman" w:hAnsi="Times New Roman" w:cs="Times New Roman"/>
          <w:b/>
          <w:bCs/>
          <w:sz w:val="24"/>
          <w:szCs w:val="24"/>
          <w:lang w:val="ru-RU"/>
        </w:rPr>
        <w:t xml:space="preserve">Всем желающим участвовать в отборе необходимо </w:t>
      </w:r>
      <w:r w:rsidR="00DA3393">
        <w:rPr>
          <w:rFonts w:ascii="Times New Roman" w:eastAsia="Times New Roman" w:hAnsi="Times New Roman" w:cs="Times New Roman"/>
          <w:b/>
          <w:bCs/>
          <w:sz w:val="24"/>
          <w:szCs w:val="24"/>
          <w:lang w:val="ru-RU"/>
        </w:rPr>
        <w:t xml:space="preserve">ознакомиться со всеми приложениями к Приглашению с 1-6 и в обязательном порядке </w:t>
      </w:r>
      <w:r w:rsidRPr="00A7629C">
        <w:rPr>
          <w:rFonts w:ascii="Times New Roman" w:eastAsia="Times New Roman" w:hAnsi="Times New Roman" w:cs="Times New Roman"/>
          <w:b/>
          <w:bCs/>
          <w:sz w:val="24"/>
          <w:szCs w:val="24"/>
          <w:lang w:val="ru-RU"/>
        </w:rPr>
        <w:t>заполнить</w:t>
      </w:r>
      <w:r w:rsidRPr="00A7629C">
        <w:rPr>
          <w:rFonts w:ascii="Times New Roman" w:hAnsi="Times New Roman" w:cs="Times New Roman"/>
          <w:b/>
          <w:bCs/>
          <w:sz w:val="24"/>
          <w:szCs w:val="24"/>
          <w:lang w:val="ru-RU"/>
        </w:rPr>
        <w:t xml:space="preserve"> формы согласно Приложению</w:t>
      </w:r>
      <w:r w:rsidR="0036145A">
        <w:rPr>
          <w:rFonts w:ascii="Times New Roman" w:hAnsi="Times New Roman" w:cs="Times New Roman"/>
          <w:b/>
          <w:bCs/>
          <w:sz w:val="24"/>
          <w:szCs w:val="24"/>
          <w:lang w:val="ru-RU"/>
        </w:rPr>
        <w:t xml:space="preserve"> </w:t>
      </w:r>
      <w:r w:rsidRPr="00A7629C">
        <w:rPr>
          <w:rFonts w:ascii="Times New Roman" w:hAnsi="Times New Roman" w:cs="Times New Roman"/>
          <w:b/>
          <w:bCs/>
          <w:sz w:val="24"/>
          <w:szCs w:val="24"/>
          <w:lang w:val="ru-RU"/>
        </w:rPr>
        <w:t>№</w:t>
      </w:r>
      <w:r w:rsidR="00FB06B5">
        <w:rPr>
          <w:rFonts w:ascii="Times New Roman" w:hAnsi="Times New Roman" w:cs="Times New Roman"/>
          <w:b/>
          <w:bCs/>
          <w:sz w:val="24"/>
          <w:szCs w:val="24"/>
          <w:lang w:val="ru-RU"/>
        </w:rPr>
        <w:t>1</w:t>
      </w:r>
      <w:r w:rsidRPr="00A7629C">
        <w:rPr>
          <w:rFonts w:ascii="Times New Roman" w:hAnsi="Times New Roman" w:cs="Times New Roman"/>
          <w:b/>
          <w:bCs/>
          <w:sz w:val="24"/>
          <w:szCs w:val="24"/>
          <w:lang w:val="ru-RU"/>
        </w:rPr>
        <w:t>, №</w:t>
      </w:r>
      <w:r w:rsidR="00FB06B5">
        <w:rPr>
          <w:rFonts w:ascii="Times New Roman" w:hAnsi="Times New Roman" w:cs="Times New Roman"/>
          <w:b/>
          <w:bCs/>
          <w:sz w:val="24"/>
          <w:szCs w:val="24"/>
          <w:lang w:val="ru-RU"/>
        </w:rPr>
        <w:t>2</w:t>
      </w:r>
      <w:r w:rsidR="00615015">
        <w:rPr>
          <w:rFonts w:ascii="Times New Roman" w:hAnsi="Times New Roman" w:cs="Times New Roman"/>
          <w:b/>
          <w:bCs/>
          <w:sz w:val="24"/>
          <w:szCs w:val="24"/>
          <w:lang w:val="ru-RU"/>
        </w:rPr>
        <w:t>,</w:t>
      </w:r>
      <w:r w:rsidR="00B4146F">
        <w:rPr>
          <w:rFonts w:ascii="Times New Roman" w:hAnsi="Times New Roman" w:cs="Times New Roman"/>
          <w:b/>
          <w:bCs/>
          <w:sz w:val="24"/>
          <w:szCs w:val="24"/>
          <w:lang w:val="ru-RU"/>
        </w:rPr>
        <w:t xml:space="preserve"> </w:t>
      </w:r>
      <w:r w:rsidR="006F6C40">
        <w:rPr>
          <w:rFonts w:ascii="Times New Roman" w:hAnsi="Times New Roman" w:cs="Times New Roman"/>
          <w:b/>
          <w:bCs/>
          <w:sz w:val="24"/>
          <w:szCs w:val="24"/>
          <w:lang w:val="ru-RU"/>
        </w:rPr>
        <w:t>№</w:t>
      </w:r>
      <w:r w:rsidR="001867E1">
        <w:rPr>
          <w:rFonts w:ascii="Times New Roman" w:hAnsi="Times New Roman" w:cs="Times New Roman"/>
          <w:b/>
          <w:bCs/>
          <w:sz w:val="24"/>
          <w:szCs w:val="24"/>
          <w:lang w:val="ru-RU"/>
        </w:rPr>
        <w:t>3</w:t>
      </w:r>
      <w:r w:rsidR="006F6C40">
        <w:rPr>
          <w:rFonts w:ascii="Times New Roman" w:hAnsi="Times New Roman" w:cs="Times New Roman"/>
          <w:b/>
          <w:bCs/>
          <w:sz w:val="24"/>
          <w:szCs w:val="24"/>
          <w:lang w:val="ru-RU"/>
        </w:rPr>
        <w:t>,</w:t>
      </w:r>
      <w:r w:rsidR="00B4146F">
        <w:rPr>
          <w:rFonts w:ascii="Times New Roman" w:hAnsi="Times New Roman" w:cs="Times New Roman"/>
          <w:b/>
          <w:bCs/>
          <w:sz w:val="24"/>
          <w:szCs w:val="24"/>
          <w:lang w:val="ru-RU"/>
        </w:rPr>
        <w:t xml:space="preserve"> </w:t>
      </w:r>
      <w:r w:rsidR="006F6C40">
        <w:rPr>
          <w:rFonts w:ascii="Times New Roman" w:hAnsi="Times New Roman" w:cs="Times New Roman"/>
          <w:b/>
          <w:bCs/>
          <w:sz w:val="24"/>
          <w:szCs w:val="24"/>
          <w:lang w:val="ru-RU"/>
        </w:rPr>
        <w:t>№</w:t>
      </w:r>
      <w:r w:rsidR="001867E1">
        <w:rPr>
          <w:rFonts w:ascii="Times New Roman" w:hAnsi="Times New Roman" w:cs="Times New Roman"/>
          <w:b/>
          <w:bCs/>
          <w:sz w:val="24"/>
          <w:szCs w:val="24"/>
          <w:lang w:val="ru-RU"/>
        </w:rPr>
        <w:t>6</w:t>
      </w:r>
      <w:r w:rsidRPr="00A7629C">
        <w:rPr>
          <w:rFonts w:ascii="Times New Roman" w:hAnsi="Times New Roman" w:cs="Times New Roman"/>
          <w:b/>
          <w:bCs/>
          <w:sz w:val="24"/>
          <w:szCs w:val="24"/>
          <w:lang w:val="ru-RU"/>
        </w:rPr>
        <w:t xml:space="preserve"> </w:t>
      </w:r>
      <w:r w:rsidRPr="00A7629C">
        <w:rPr>
          <w:rFonts w:ascii="Times New Roman" w:eastAsia="Times New Roman" w:hAnsi="Times New Roman" w:cs="Times New Roman"/>
          <w:b/>
          <w:bCs/>
          <w:sz w:val="24"/>
          <w:szCs w:val="24"/>
          <w:lang w:val="ru-RU"/>
        </w:rPr>
        <w:t>к Приглашению, приложить требуемые копии документов, и отправить в электронном виде на нижеуказанную электронную почту.</w:t>
      </w:r>
    </w:p>
    <w:p w14:paraId="3E3ACB2A" w14:textId="4F2BF492" w:rsidR="00DB4EB2" w:rsidRPr="00A7629C" w:rsidRDefault="00DB4EB2" w:rsidP="001C398D">
      <w:pPr>
        <w:spacing w:after="0" w:line="240" w:lineRule="auto"/>
        <w:jc w:val="both"/>
        <w:rPr>
          <w:rFonts w:ascii="Times New Roman" w:eastAsia="Times New Roman" w:hAnsi="Times New Roman" w:cs="Times New Roman"/>
          <w:b/>
          <w:bCs/>
          <w:sz w:val="24"/>
          <w:szCs w:val="24"/>
          <w:lang w:val="ru-RU"/>
        </w:rPr>
      </w:pPr>
      <w:r w:rsidRPr="00DB4EB2">
        <w:rPr>
          <w:rFonts w:ascii="Times New Roman" w:eastAsia="Times New Roman" w:hAnsi="Times New Roman" w:cs="Times New Roman"/>
          <w:b/>
          <w:bCs/>
          <w:sz w:val="24"/>
          <w:szCs w:val="24"/>
          <w:lang w:val="ru-RU"/>
        </w:rPr>
        <w:t>Конкурска катышууну каалаган бардык каалоочуулар Чакырууга тиркелген №1</w:t>
      </w:r>
      <w:r w:rsidR="00E55C88">
        <w:rPr>
          <w:rFonts w:ascii="Times New Roman" w:eastAsia="Times New Roman" w:hAnsi="Times New Roman" w:cs="Times New Roman"/>
          <w:b/>
          <w:bCs/>
          <w:sz w:val="24"/>
          <w:szCs w:val="24"/>
          <w:lang w:val="ru-RU"/>
        </w:rPr>
        <w:t>-6</w:t>
      </w:r>
      <w:r w:rsidRPr="00DB4EB2">
        <w:rPr>
          <w:rFonts w:ascii="Times New Roman" w:eastAsia="Times New Roman" w:hAnsi="Times New Roman" w:cs="Times New Roman"/>
          <w:b/>
          <w:bCs/>
          <w:sz w:val="24"/>
          <w:szCs w:val="24"/>
          <w:lang w:val="ru-RU"/>
        </w:rPr>
        <w:t xml:space="preserve"> тиркемелердин баары менен таанышып, Чакыруунун №</w:t>
      </w:r>
      <w:r w:rsidR="00B45E91">
        <w:rPr>
          <w:rFonts w:ascii="Times New Roman" w:eastAsia="Times New Roman" w:hAnsi="Times New Roman" w:cs="Times New Roman"/>
          <w:b/>
          <w:bCs/>
          <w:sz w:val="24"/>
          <w:szCs w:val="24"/>
          <w:lang w:val="ru-RU"/>
        </w:rPr>
        <w:t>1</w:t>
      </w:r>
      <w:r w:rsidRPr="00DB4EB2">
        <w:rPr>
          <w:rFonts w:ascii="Times New Roman" w:eastAsia="Times New Roman" w:hAnsi="Times New Roman" w:cs="Times New Roman"/>
          <w:b/>
          <w:bCs/>
          <w:sz w:val="24"/>
          <w:szCs w:val="24"/>
          <w:lang w:val="ru-RU"/>
        </w:rPr>
        <w:t>, №</w:t>
      </w:r>
      <w:r w:rsidR="00B45E91">
        <w:rPr>
          <w:rFonts w:ascii="Times New Roman" w:eastAsia="Times New Roman" w:hAnsi="Times New Roman" w:cs="Times New Roman"/>
          <w:b/>
          <w:bCs/>
          <w:sz w:val="24"/>
          <w:szCs w:val="24"/>
          <w:lang w:val="ru-RU"/>
        </w:rPr>
        <w:t>2</w:t>
      </w:r>
      <w:r w:rsidRPr="00DB4EB2">
        <w:rPr>
          <w:rFonts w:ascii="Times New Roman" w:eastAsia="Times New Roman" w:hAnsi="Times New Roman" w:cs="Times New Roman"/>
          <w:b/>
          <w:bCs/>
          <w:sz w:val="24"/>
          <w:szCs w:val="24"/>
          <w:lang w:val="ru-RU"/>
        </w:rPr>
        <w:t>, №</w:t>
      </w:r>
      <w:r w:rsidR="00B45E91">
        <w:rPr>
          <w:rFonts w:ascii="Times New Roman" w:eastAsia="Times New Roman" w:hAnsi="Times New Roman" w:cs="Times New Roman"/>
          <w:b/>
          <w:bCs/>
          <w:sz w:val="24"/>
          <w:szCs w:val="24"/>
          <w:lang w:val="ru-RU"/>
        </w:rPr>
        <w:t>3</w:t>
      </w:r>
      <w:r w:rsidRPr="00DB4EB2">
        <w:rPr>
          <w:rFonts w:ascii="Times New Roman" w:eastAsia="Times New Roman" w:hAnsi="Times New Roman" w:cs="Times New Roman"/>
          <w:b/>
          <w:bCs/>
          <w:sz w:val="24"/>
          <w:szCs w:val="24"/>
          <w:lang w:val="ru-RU"/>
        </w:rPr>
        <w:t>, №</w:t>
      </w:r>
      <w:r w:rsidR="00B45E91">
        <w:rPr>
          <w:rFonts w:ascii="Times New Roman" w:eastAsia="Times New Roman" w:hAnsi="Times New Roman" w:cs="Times New Roman"/>
          <w:b/>
          <w:bCs/>
          <w:sz w:val="24"/>
          <w:szCs w:val="24"/>
          <w:lang w:val="ru-RU"/>
        </w:rPr>
        <w:t>6</w:t>
      </w:r>
      <w:r w:rsidRPr="00DB4EB2">
        <w:rPr>
          <w:rFonts w:ascii="Times New Roman" w:eastAsia="Times New Roman" w:hAnsi="Times New Roman" w:cs="Times New Roman"/>
          <w:b/>
          <w:bCs/>
          <w:sz w:val="24"/>
          <w:szCs w:val="24"/>
          <w:lang w:val="ru-RU"/>
        </w:rPr>
        <w:t xml:space="preserve"> Тиркемелерине ылайык формаларды толтуруп, талап кылынган документтердин көчүрмөлөрүн тиркеп, электрондук форматта электрондук почта аркылуу жөнөтүүгө тийиш.</w:t>
      </w:r>
    </w:p>
    <w:p w14:paraId="0C4B46D2" w14:textId="77777777" w:rsidR="00A50E93" w:rsidRPr="00A50E93" w:rsidRDefault="00A50E93" w:rsidP="00A50E93">
      <w:pPr>
        <w:spacing w:after="0" w:line="240" w:lineRule="auto"/>
        <w:jc w:val="both"/>
        <w:rPr>
          <w:rFonts w:ascii="Times New Roman" w:eastAsia="Times New Roman" w:hAnsi="Times New Roman" w:cs="Times New Roman"/>
          <w:sz w:val="24"/>
          <w:szCs w:val="24"/>
          <w:lang w:val="ru-RU"/>
        </w:rPr>
      </w:pPr>
      <w:r w:rsidRPr="00A50E93">
        <w:rPr>
          <w:rFonts w:ascii="Times New Roman" w:eastAsia="Times New Roman" w:hAnsi="Times New Roman" w:cs="Times New Roman"/>
          <w:sz w:val="24"/>
          <w:szCs w:val="24"/>
          <w:lang w:val="ru-RU"/>
        </w:rPr>
        <w:t xml:space="preserve">Конкурска катышуучулар өздөрүнүн конкурсқа катышуу үчүн Табыштамаларын электрондук почта аркылуу, көлөмү 25 МБдан ашпаган бир же бир нече кат менен жөнөтүшү керек.  </w:t>
      </w:r>
    </w:p>
    <w:p w14:paraId="23E5032B" w14:textId="2C2E8999" w:rsidR="00FA5C1A" w:rsidRPr="003B79A2" w:rsidRDefault="00FA5C1A" w:rsidP="001C398D">
      <w:pPr>
        <w:spacing w:after="0" w:line="240" w:lineRule="auto"/>
        <w:ind w:left="720"/>
        <w:jc w:val="both"/>
        <w:rPr>
          <w:rFonts w:ascii="Times New Roman" w:eastAsia="Times New Roman" w:hAnsi="Times New Roman" w:cs="Times New Roman"/>
          <w:b/>
          <w:bCs/>
          <w:color w:val="000000" w:themeColor="text1"/>
          <w:sz w:val="24"/>
          <w:szCs w:val="24"/>
          <w:u w:val="single"/>
          <w:lang w:val="ru-RU"/>
        </w:rPr>
      </w:pPr>
      <w:r w:rsidRPr="003B79A2">
        <w:rPr>
          <w:rFonts w:ascii="Times New Roman" w:eastAsia="Times New Roman" w:hAnsi="Times New Roman" w:cs="Times New Roman"/>
          <w:b/>
          <w:bCs/>
          <w:color w:val="000000" w:themeColor="text1"/>
          <w:sz w:val="24"/>
          <w:szCs w:val="24"/>
          <w:u w:val="single"/>
          <w:lang w:val="ru-RU"/>
        </w:rPr>
        <w:t>Кат</w:t>
      </w:r>
      <w:r w:rsidR="00AD1FB5" w:rsidRPr="003B79A2">
        <w:rPr>
          <w:rFonts w:ascii="Times New Roman" w:eastAsia="Times New Roman" w:hAnsi="Times New Roman" w:cs="Times New Roman"/>
          <w:b/>
          <w:bCs/>
          <w:color w:val="000000" w:themeColor="text1"/>
          <w:sz w:val="24"/>
          <w:szCs w:val="24"/>
          <w:u w:val="single"/>
          <w:lang w:val="ru-RU"/>
        </w:rPr>
        <w:t xml:space="preserve">тар эки өзүнчө топтомдо </w:t>
      </w:r>
      <w:hyperlink r:id="rId5" w:history="1">
        <w:r w:rsidR="00AD1FB5" w:rsidRPr="003B79A2">
          <w:rPr>
            <w:rStyle w:val="ad"/>
            <w:b/>
            <w:bCs/>
            <w:sz w:val="28"/>
            <w:szCs w:val="28"/>
            <w:highlight w:val="yellow"/>
          </w:rPr>
          <w:t>Siz</w:t>
        </w:r>
        <w:r w:rsidR="00AD1FB5" w:rsidRPr="003B79A2">
          <w:rPr>
            <w:rStyle w:val="ad"/>
            <w:b/>
            <w:bCs/>
            <w:sz w:val="28"/>
            <w:szCs w:val="28"/>
            <w:highlight w:val="yellow"/>
            <w:lang w:val="ru-RU"/>
          </w:rPr>
          <w:t>2026@</w:t>
        </w:r>
        <w:r w:rsidR="00AD1FB5" w:rsidRPr="003B79A2">
          <w:rPr>
            <w:rStyle w:val="ad"/>
            <w:b/>
            <w:bCs/>
            <w:sz w:val="28"/>
            <w:szCs w:val="28"/>
            <w:highlight w:val="yellow"/>
          </w:rPr>
          <w:t>kumtor</w:t>
        </w:r>
        <w:r w:rsidR="00AD1FB5" w:rsidRPr="003B79A2">
          <w:rPr>
            <w:rStyle w:val="ad"/>
            <w:b/>
            <w:bCs/>
            <w:sz w:val="28"/>
            <w:szCs w:val="28"/>
            <w:highlight w:val="yellow"/>
            <w:lang w:val="ru-RU"/>
          </w:rPr>
          <w:t>.</w:t>
        </w:r>
        <w:r w:rsidR="00AD1FB5" w:rsidRPr="003B79A2">
          <w:rPr>
            <w:rStyle w:val="ad"/>
            <w:b/>
            <w:bCs/>
            <w:sz w:val="28"/>
            <w:szCs w:val="28"/>
            <w:highlight w:val="yellow"/>
          </w:rPr>
          <w:t>kg</w:t>
        </w:r>
      </w:hyperlink>
      <w:r w:rsidR="00AD1FB5" w:rsidRPr="003B79A2">
        <w:rPr>
          <w:b/>
          <w:bCs/>
          <w:u w:val="single"/>
          <w:lang w:val="ky-KG"/>
        </w:rPr>
        <w:t xml:space="preserve"> </w:t>
      </w:r>
      <w:r w:rsidRPr="003B79A2">
        <w:rPr>
          <w:rFonts w:ascii="Times New Roman" w:eastAsia="Times New Roman" w:hAnsi="Times New Roman" w:cs="Times New Roman"/>
          <w:b/>
          <w:bCs/>
          <w:color w:val="000000" w:themeColor="text1"/>
          <w:sz w:val="24"/>
          <w:szCs w:val="24"/>
          <w:u w:val="single"/>
          <w:lang w:val="ru-RU"/>
        </w:rPr>
        <w:t>электрондук дарегине жөнөтүлүүгө</w:t>
      </w:r>
      <w:r w:rsidR="00AD1FB5" w:rsidRPr="003B79A2">
        <w:rPr>
          <w:rFonts w:ascii="Times New Roman" w:eastAsia="Times New Roman" w:hAnsi="Times New Roman" w:cs="Times New Roman"/>
          <w:b/>
          <w:bCs/>
          <w:color w:val="000000" w:themeColor="text1"/>
          <w:sz w:val="24"/>
          <w:szCs w:val="24"/>
          <w:u w:val="single"/>
          <w:lang w:val="ru-RU"/>
        </w:rPr>
        <w:t xml:space="preserve"> </w:t>
      </w:r>
      <w:r w:rsidR="008D0AFF" w:rsidRPr="003B79A2">
        <w:rPr>
          <w:rFonts w:ascii="Times New Roman" w:eastAsia="Times New Roman" w:hAnsi="Times New Roman" w:cs="Times New Roman"/>
          <w:b/>
          <w:bCs/>
          <w:color w:val="000000" w:themeColor="text1"/>
          <w:sz w:val="24"/>
          <w:szCs w:val="24"/>
          <w:u w:val="single"/>
          <w:lang w:val="ru-RU"/>
        </w:rPr>
        <w:t>жана төмөнкү темаларды камтууга</w:t>
      </w:r>
      <w:r w:rsidRPr="003B79A2">
        <w:rPr>
          <w:rFonts w:ascii="Times New Roman" w:eastAsia="Times New Roman" w:hAnsi="Times New Roman" w:cs="Times New Roman"/>
          <w:b/>
          <w:bCs/>
          <w:color w:val="000000" w:themeColor="text1"/>
          <w:sz w:val="24"/>
          <w:szCs w:val="24"/>
          <w:u w:val="single"/>
          <w:lang w:val="ru-RU"/>
        </w:rPr>
        <w:t xml:space="preserve"> тийиш:</w:t>
      </w:r>
    </w:p>
    <w:p w14:paraId="7BFD4D09" w14:textId="254A6D99" w:rsidR="003B79A2" w:rsidRPr="003B79A2" w:rsidRDefault="008D0AFF" w:rsidP="001C398D">
      <w:pPr>
        <w:spacing w:after="0" w:line="240" w:lineRule="auto"/>
        <w:ind w:left="720"/>
        <w:jc w:val="both"/>
        <w:rPr>
          <w:rFonts w:ascii="Times New Roman" w:eastAsia="Times New Roman" w:hAnsi="Times New Roman" w:cs="Times New Roman"/>
          <w:b/>
          <w:bCs/>
          <w:color w:val="000000" w:themeColor="text1"/>
          <w:sz w:val="24"/>
          <w:szCs w:val="24"/>
          <w:u w:val="single"/>
          <w:lang w:val="ru-RU"/>
        </w:rPr>
      </w:pPr>
      <w:r w:rsidRPr="003B79A2">
        <w:rPr>
          <w:rFonts w:ascii="Times New Roman" w:eastAsia="Times New Roman" w:hAnsi="Times New Roman" w:cs="Times New Roman"/>
          <w:b/>
          <w:bCs/>
          <w:color w:val="000000" w:themeColor="text1"/>
          <w:sz w:val="24"/>
          <w:szCs w:val="24"/>
          <w:u w:val="single"/>
          <w:lang w:val="ru-RU"/>
        </w:rPr>
        <w:t>-</w:t>
      </w:r>
      <w:r w:rsidR="003B79A2" w:rsidRPr="003B79A2">
        <w:rPr>
          <w:rFonts w:ascii="Times New Roman" w:eastAsia="Times New Roman" w:hAnsi="Times New Roman" w:cs="Times New Roman"/>
          <w:b/>
          <w:bCs/>
          <w:color w:val="000000" w:themeColor="text1"/>
          <w:sz w:val="24"/>
          <w:szCs w:val="24"/>
          <w:u w:val="single"/>
          <w:lang w:val="ru-RU"/>
        </w:rPr>
        <w:t xml:space="preserve"> </w:t>
      </w:r>
      <w:r w:rsidR="000521EF" w:rsidRPr="003B79A2">
        <w:rPr>
          <w:rFonts w:ascii="Times New Roman" w:eastAsia="Times New Roman" w:hAnsi="Times New Roman" w:cs="Times New Roman"/>
          <w:b/>
          <w:bCs/>
          <w:color w:val="000000" w:themeColor="text1"/>
          <w:sz w:val="24"/>
          <w:szCs w:val="24"/>
          <w:u w:val="single"/>
          <w:lang w:val="ru-RU"/>
        </w:rPr>
        <w:t xml:space="preserve">биринчи топтомдун темасы: «Квалификациялык жана техникалык сунуштар [компаниянын аталышы]»; </w:t>
      </w:r>
    </w:p>
    <w:p w14:paraId="5B77D9BC" w14:textId="5E82467F" w:rsidR="000521EF" w:rsidRPr="003B79A2" w:rsidRDefault="003B79A2" w:rsidP="001C398D">
      <w:pPr>
        <w:spacing w:after="0" w:line="240" w:lineRule="auto"/>
        <w:ind w:left="720"/>
        <w:jc w:val="both"/>
        <w:rPr>
          <w:rFonts w:ascii="Times New Roman" w:eastAsia="Times New Roman" w:hAnsi="Times New Roman" w:cs="Times New Roman"/>
          <w:b/>
          <w:bCs/>
          <w:color w:val="000000" w:themeColor="text1"/>
          <w:sz w:val="24"/>
          <w:szCs w:val="24"/>
          <w:u w:val="single"/>
          <w:lang w:val="ru-RU"/>
        </w:rPr>
      </w:pPr>
      <w:r w:rsidRPr="003B79A2">
        <w:rPr>
          <w:rFonts w:ascii="Times New Roman" w:eastAsia="Times New Roman" w:hAnsi="Times New Roman" w:cs="Times New Roman"/>
          <w:b/>
          <w:bCs/>
          <w:color w:val="000000" w:themeColor="text1"/>
          <w:sz w:val="24"/>
          <w:szCs w:val="24"/>
          <w:u w:val="single"/>
          <w:lang w:val="ru-RU"/>
        </w:rPr>
        <w:t xml:space="preserve">- </w:t>
      </w:r>
      <w:r w:rsidR="000521EF" w:rsidRPr="003B79A2">
        <w:rPr>
          <w:rFonts w:ascii="Times New Roman" w:eastAsia="Times New Roman" w:hAnsi="Times New Roman" w:cs="Times New Roman"/>
          <w:b/>
          <w:bCs/>
          <w:color w:val="000000" w:themeColor="text1"/>
          <w:sz w:val="24"/>
          <w:szCs w:val="24"/>
          <w:u w:val="single"/>
          <w:lang w:val="ru-RU"/>
        </w:rPr>
        <w:t xml:space="preserve">экинчи топтом үчүн: «Баалык сунуш [компаниянын аталышы]». </w:t>
      </w:r>
    </w:p>
    <w:p w14:paraId="7F390FB2" w14:textId="77777777" w:rsidR="001C398D" w:rsidRPr="00801373" w:rsidRDefault="001C398D" w:rsidP="001C398D">
      <w:pPr>
        <w:spacing w:after="0" w:line="240" w:lineRule="auto"/>
        <w:jc w:val="both"/>
        <w:rPr>
          <w:rFonts w:ascii="Times New Roman" w:eastAsia="Times New Roman" w:hAnsi="Times New Roman" w:cs="Times New Roman"/>
          <w:b/>
          <w:bCs/>
          <w:sz w:val="24"/>
          <w:szCs w:val="24"/>
          <w:lang w:val="ru-RU"/>
        </w:rPr>
      </w:pPr>
    </w:p>
    <w:p w14:paraId="3333E280" w14:textId="77777777" w:rsidR="005A48E1" w:rsidRDefault="005A48E1" w:rsidP="001C398D">
      <w:pPr>
        <w:tabs>
          <w:tab w:val="left" w:pos="630"/>
        </w:tabs>
        <w:spacing w:after="0" w:line="240" w:lineRule="auto"/>
        <w:ind w:left="720" w:hanging="90"/>
        <w:jc w:val="both"/>
        <w:rPr>
          <w:rFonts w:ascii="Times New Roman" w:eastAsia="Times New Roman" w:hAnsi="Times New Roman" w:cs="Times New Roman"/>
          <w:b/>
          <w:bCs/>
          <w:sz w:val="24"/>
          <w:szCs w:val="24"/>
          <w:lang w:val="ru-RU"/>
        </w:rPr>
      </w:pPr>
      <w:r w:rsidRPr="005A48E1">
        <w:rPr>
          <w:rFonts w:ascii="Times New Roman" w:eastAsia="Times New Roman" w:hAnsi="Times New Roman" w:cs="Times New Roman"/>
          <w:b/>
          <w:bCs/>
          <w:sz w:val="24"/>
          <w:szCs w:val="24"/>
          <w:lang w:val="ru-RU"/>
        </w:rPr>
        <w:t>Конкурстук табыштаманы берүү тартиби</w:t>
      </w:r>
    </w:p>
    <w:p w14:paraId="75D9B382" w14:textId="3461CBB2" w:rsidR="001C398D" w:rsidRPr="00801373" w:rsidRDefault="0035686B" w:rsidP="001C398D">
      <w:pPr>
        <w:spacing w:after="0" w:line="240" w:lineRule="auto"/>
        <w:jc w:val="both"/>
        <w:rPr>
          <w:rFonts w:ascii="Times New Roman" w:eastAsia="Times New Roman" w:hAnsi="Times New Roman" w:cs="Times New Roman"/>
          <w:sz w:val="24"/>
          <w:szCs w:val="24"/>
          <w:lang w:val="ru-RU"/>
        </w:rPr>
      </w:pPr>
      <w:r w:rsidRPr="0035686B">
        <w:rPr>
          <w:rFonts w:ascii="Times New Roman" w:eastAsia="Times New Roman" w:hAnsi="Times New Roman" w:cs="Times New Roman"/>
          <w:sz w:val="24"/>
          <w:szCs w:val="24"/>
          <w:lang w:val="ru-RU"/>
        </w:rPr>
        <w:t>Катышуучулар документтерди эки өзүнчө топтомо түрүндө тапшырышат, эки топтом бир убакытта тапшырылышы керек:</w:t>
      </w:r>
    </w:p>
    <w:p w14:paraId="57DA7802" w14:textId="77777777" w:rsidR="000C084C" w:rsidRPr="000C084C" w:rsidRDefault="000C084C" w:rsidP="000C084C">
      <w:pPr>
        <w:numPr>
          <w:ilvl w:val="0"/>
          <w:numId w:val="1"/>
        </w:numPr>
        <w:spacing w:after="0" w:line="240" w:lineRule="auto"/>
        <w:jc w:val="both"/>
        <w:rPr>
          <w:rFonts w:ascii="Times New Roman" w:eastAsia="Times New Roman" w:hAnsi="Times New Roman" w:cs="Times New Roman"/>
          <w:sz w:val="24"/>
          <w:szCs w:val="24"/>
          <w:lang w:val="ru-RU"/>
        </w:rPr>
      </w:pPr>
      <w:r w:rsidRPr="000C084C">
        <w:rPr>
          <w:rFonts w:ascii="Times New Roman" w:eastAsia="Times New Roman" w:hAnsi="Times New Roman" w:cs="Times New Roman"/>
          <w:sz w:val="24"/>
          <w:szCs w:val="24"/>
          <w:lang w:val="ky-KG"/>
        </w:rPr>
        <w:t xml:space="preserve">№1 топтом – квалификациялык жана техникалык сунуштар </w:t>
      </w:r>
      <w:r w:rsidRPr="000C084C">
        <w:rPr>
          <w:rFonts w:ascii="Times New Roman" w:eastAsia="Times New Roman" w:hAnsi="Times New Roman" w:cs="Times New Roman"/>
          <w:b/>
          <w:bCs/>
          <w:sz w:val="24"/>
          <w:szCs w:val="24"/>
          <w:lang w:val="ky-KG"/>
        </w:rPr>
        <w:t>(сыр сөзү жок берилет)</w:t>
      </w:r>
      <w:r w:rsidRPr="000C084C">
        <w:rPr>
          <w:rFonts w:ascii="Times New Roman" w:eastAsia="Times New Roman" w:hAnsi="Times New Roman" w:cs="Times New Roman"/>
          <w:b/>
          <w:bCs/>
          <w:sz w:val="24"/>
          <w:szCs w:val="24"/>
          <w:lang w:val="ru-RU"/>
        </w:rPr>
        <w:t>;</w:t>
      </w:r>
    </w:p>
    <w:p w14:paraId="733ABF2A" w14:textId="77777777" w:rsidR="000C084C" w:rsidRPr="000C084C" w:rsidRDefault="000C084C" w:rsidP="000C084C">
      <w:pPr>
        <w:numPr>
          <w:ilvl w:val="0"/>
          <w:numId w:val="1"/>
        </w:numPr>
        <w:spacing w:after="0" w:line="240" w:lineRule="auto"/>
        <w:jc w:val="both"/>
        <w:rPr>
          <w:rFonts w:ascii="Times New Roman" w:eastAsia="Times New Roman" w:hAnsi="Times New Roman" w:cs="Times New Roman"/>
          <w:sz w:val="24"/>
          <w:szCs w:val="24"/>
          <w:lang w:val="ky-KG"/>
        </w:rPr>
      </w:pPr>
      <w:r w:rsidRPr="000C084C">
        <w:rPr>
          <w:rFonts w:ascii="Times New Roman" w:eastAsia="Times New Roman" w:hAnsi="Times New Roman" w:cs="Times New Roman"/>
          <w:sz w:val="24"/>
          <w:szCs w:val="24"/>
          <w:lang w:val="ky-KG"/>
        </w:rPr>
        <w:t xml:space="preserve">№2 топтом – коммерциялык сунуш </w:t>
      </w:r>
      <w:r w:rsidRPr="000C084C">
        <w:rPr>
          <w:rFonts w:ascii="Times New Roman" w:eastAsia="Times New Roman" w:hAnsi="Times New Roman" w:cs="Times New Roman"/>
          <w:b/>
          <w:bCs/>
          <w:sz w:val="24"/>
          <w:szCs w:val="24"/>
          <w:lang w:val="ky-KG"/>
        </w:rPr>
        <w:t>(файлга сыр сөз аркылуу кирүүгө тийиш, аны биринчи этапта ачууга болбойт, сыр сөз Буйрутмачынын өтүнүчү боюнча электрондук почта аркылуу жөнөтүлүшү керек)</w:t>
      </w:r>
      <w:r w:rsidRPr="000C084C">
        <w:rPr>
          <w:rFonts w:ascii="Times New Roman" w:eastAsia="Times New Roman" w:hAnsi="Times New Roman" w:cs="Times New Roman"/>
          <w:sz w:val="24"/>
          <w:szCs w:val="24"/>
          <w:lang w:val="ky-KG"/>
        </w:rPr>
        <w:t>.</w:t>
      </w:r>
    </w:p>
    <w:p w14:paraId="55114EB1" w14:textId="77777777" w:rsidR="001C398D" w:rsidRPr="000C084C" w:rsidRDefault="001C398D" w:rsidP="001C398D">
      <w:pPr>
        <w:spacing w:after="0" w:line="240" w:lineRule="auto"/>
        <w:ind w:left="720"/>
        <w:rPr>
          <w:rFonts w:ascii="Times New Roman" w:eastAsia="Times New Roman" w:hAnsi="Times New Roman" w:cs="Times New Roman"/>
          <w:sz w:val="24"/>
          <w:szCs w:val="24"/>
          <w:lang w:val="ky-KG"/>
        </w:rPr>
      </w:pPr>
    </w:p>
    <w:p w14:paraId="1404B83E" w14:textId="6F401380" w:rsidR="001C398D" w:rsidRPr="00801373" w:rsidRDefault="000C084C" w:rsidP="001C398D">
      <w:pPr>
        <w:pStyle w:val="a7"/>
        <w:numPr>
          <w:ilvl w:val="0"/>
          <w:numId w:val="6"/>
        </w:numPr>
        <w:spacing w:after="0" w:line="276"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lastRenderedPageBreak/>
        <w:t>Биринчи баскыч</w:t>
      </w:r>
      <w:r w:rsidR="001C398D" w:rsidRPr="00801373">
        <w:rPr>
          <w:rFonts w:ascii="Times New Roman" w:eastAsia="Times New Roman" w:hAnsi="Times New Roman" w:cs="Times New Roman"/>
          <w:b/>
          <w:bCs/>
          <w:sz w:val="24"/>
          <w:szCs w:val="24"/>
          <w:lang w:val="ru-RU"/>
        </w:rPr>
        <w:t xml:space="preserve"> – </w:t>
      </w:r>
      <w:r w:rsidR="001625A6">
        <w:rPr>
          <w:rFonts w:ascii="Times New Roman" w:eastAsia="Times New Roman" w:hAnsi="Times New Roman" w:cs="Times New Roman"/>
          <w:b/>
          <w:bCs/>
          <w:sz w:val="24"/>
          <w:szCs w:val="24"/>
          <w:lang w:val="ru-RU"/>
        </w:rPr>
        <w:t>К</w:t>
      </w:r>
      <w:r w:rsidR="001C398D" w:rsidRPr="00801373">
        <w:rPr>
          <w:rFonts w:ascii="Times New Roman" w:eastAsia="Times New Roman" w:hAnsi="Times New Roman" w:cs="Times New Roman"/>
          <w:b/>
          <w:bCs/>
          <w:sz w:val="24"/>
          <w:szCs w:val="24"/>
          <w:lang w:val="ru-RU"/>
        </w:rPr>
        <w:t>валификаци</w:t>
      </w:r>
      <w:r w:rsidR="001625A6">
        <w:rPr>
          <w:rFonts w:ascii="Times New Roman" w:eastAsia="Times New Roman" w:hAnsi="Times New Roman" w:cs="Times New Roman"/>
          <w:b/>
          <w:bCs/>
          <w:sz w:val="24"/>
          <w:szCs w:val="24"/>
          <w:lang w:val="ru-RU"/>
        </w:rPr>
        <w:t>ялык жана</w:t>
      </w:r>
      <w:r w:rsidR="001C398D" w:rsidRPr="00801373">
        <w:rPr>
          <w:rFonts w:ascii="Times New Roman" w:eastAsia="Times New Roman" w:hAnsi="Times New Roman" w:cs="Times New Roman"/>
          <w:b/>
          <w:bCs/>
          <w:sz w:val="24"/>
          <w:szCs w:val="24"/>
          <w:lang w:val="ru-RU"/>
        </w:rPr>
        <w:t xml:space="preserve"> техни</w:t>
      </w:r>
      <w:r w:rsidR="001625A6">
        <w:rPr>
          <w:rFonts w:ascii="Times New Roman" w:eastAsia="Times New Roman" w:hAnsi="Times New Roman" w:cs="Times New Roman"/>
          <w:b/>
          <w:bCs/>
          <w:sz w:val="24"/>
          <w:szCs w:val="24"/>
          <w:lang w:val="ru-RU"/>
        </w:rPr>
        <w:t>калык сунуштарды баалоо</w:t>
      </w:r>
      <w:r w:rsidR="001C398D" w:rsidRPr="00801373">
        <w:rPr>
          <w:rFonts w:ascii="Times New Roman" w:eastAsia="Times New Roman" w:hAnsi="Times New Roman" w:cs="Times New Roman"/>
          <w:b/>
          <w:bCs/>
          <w:sz w:val="24"/>
          <w:szCs w:val="24"/>
          <w:lang w:val="ru-RU"/>
        </w:rPr>
        <w:t xml:space="preserve"> </w:t>
      </w:r>
      <w:r w:rsidR="001C398D" w:rsidRPr="00801373">
        <w:rPr>
          <w:rFonts w:ascii="Times New Roman" w:eastAsia="Times New Roman" w:hAnsi="Times New Roman" w:cs="Times New Roman"/>
          <w:b/>
          <w:bCs/>
          <w:sz w:val="24"/>
          <w:szCs w:val="24"/>
          <w:u w:val="single"/>
          <w:lang w:val="ru-RU"/>
        </w:rPr>
        <w:t>(Кыргыз Республик</w:t>
      </w:r>
      <w:r w:rsidR="001625A6">
        <w:rPr>
          <w:rFonts w:ascii="Times New Roman" w:eastAsia="Times New Roman" w:hAnsi="Times New Roman" w:cs="Times New Roman"/>
          <w:b/>
          <w:bCs/>
          <w:sz w:val="24"/>
          <w:szCs w:val="24"/>
          <w:u w:val="single"/>
          <w:lang w:val="ru-RU"/>
        </w:rPr>
        <w:t>асынын резиденттери үчүн</w:t>
      </w:r>
      <w:r w:rsidR="001C398D" w:rsidRPr="00801373">
        <w:rPr>
          <w:rFonts w:ascii="Times New Roman" w:eastAsia="Times New Roman" w:hAnsi="Times New Roman" w:cs="Times New Roman"/>
          <w:b/>
          <w:bCs/>
          <w:sz w:val="24"/>
          <w:szCs w:val="24"/>
          <w:u w:val="single"/>
          <w:lang w:val="ru-RU"/>
        </w:rPr>
        <w:t>):</w:t>
      </w:r>
      <w:r w:rsidR="001C398D" w:rsidRPr="00801373">
        <w:rPr>
          <w:rFonts w:ascii="Times New Roman" w:eastAsia="Times New Roman" w:hAnsi="Times New Roman" w:cs="Times New Roman"/>
          <w:b/>
          <w:bCs/>
          <w:sz w:val="24"/>
          <w:szCs w:val="24"/>
          <w:u w:val="single"/>
          <w:lang w:val="ru-RU"/>
        </w:rPr>
        <w:br/>
      </w:r>
      <w:r w:rsidR="001C398D" w:rsidRPr="00801373">
        <w:rPr>
          <w:rFonts w:ascii="Times New Roman" w:eastAsia="Times New Roman" w:hAnsi="Times New Roman" w:cs="Times New Roman"/>
          <w:b/>
          <w:bCs/>
          <w:sz w:val="24"/>
          <w:szCs w:val="24"/>
          <w:lang w:val="ru-RU"/>
        </w:rPr>
        <w:t>1.1.  Квалификаци</w:t>
      </w:r>
      <w:r w:rsidR="00264976">
        <w:rPr>
          <w:rFonts w:ascii="Times New Roman" w:eastAsia="Times New Roman" w:hAnsi="Times New Roman" w:cs="Times New Roman"/>
          <w:b/>
          <w:bCs/>
          <w:sz w:val="24"/>
          <w:szCs w:val="24"/>
          <w:lang w:val="ky-KG"/>
        </w:rPr>
        <w:t>ялык жана</w:t>
      </w:r>
      <w:r w:rsidR="001C398D" w:rsidRPr="00801373">
        <w:rPr>
          <w:rFonts w:ascii="Times New Roman" w:eastAsia="Times New Roman" w:hAnsi="Times New Roman" w:cs="Times New Roman"/>
          <w:b/>
          <w:bCs/>
          <w:sz w:val="24"/>
          <w:szCs w:val="24"/>
          <w:lang w:val="ru-RU"/>
        </w:rPr>
        <w:t xml:space="preserve"> техни</w:t>
      </w:r>
      <w:r w:rsidR="00264976">
        <w:rPr>
          <w:rFonts w:ascii="Times New Roman" w:eastAsia="Times New Roman" w:hAnsi="Times New Roman" w:cs="Times New Roman"/>
          <w:b/>
          <w:bCs/>
          <w:sz w:val="24"/>
          <w:szCs w:val="24"/>
          <w:lang w:val="ru-RU"/>
        </w:rPr>
        <w:t>калык баалоо төмөнкүлөрдү камтыйт</w:t>
      </w:r>
      <w:r w:rsidR="001C398D" w:rsidRPr="00801373">
        <w:rPr>
          <w:rFonts w:ascii="Times New Roman" w:eastAsia="Times New Roman" w:hAnsi="Times New Roman" w:cs="Times New Roman"/>
          <w:b/>
          <w:bCs/>
          <w:sz w:val="24"/>
          <w:szCs w:val="24"/>
          <w:lang w:val="ru-RU"/>
        </w:rPr>
        <w:t>:</w:t>
      </w:r>
    </w:p>
    <w:p w14:paraId="141CD122" w14:textId="676E1F66" w:rsidR="001C398D" w:rsidRDefault="00AF73FF" w:rsidP="001C398D">
      <w:pPr>
        <w:pStyle w:val="a7"/>
        <w:numPr>
          <w:ilvl w:val="0"/>
          <w:numId w:val="5"/>
        </w:numPr>
        <w:spacing w:after="0" w:line="276"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Товардын т</w:t>
      </w:r>
      <w:r w:rsidR="001C398D" w:rsidRPr="00801373">
        <w:rPr>
          <w:rFonts w:ascii="Times New Roman" w:eastAsia="Times New Roman" w:hAnsi="Times New Roman" w:cs="Times New Roman"/>
          <w:sz w:val="24"/>
          <w:szCs w:val="24"/>
          <w:lang w:val="ru-RU"/>
        </w:rPr>
        <w:t>ехни</w:t>
      </w:r>
      <w:r>
        <w:rPr>
          <w:rFonts w:ascii="Times New Roman" w:eastAsia="Times New Roman" w:hAnsi="Times New Roman" w:cs="Times New Roman"/>
          <w:sz w:val="24"/>
          <w:szCs w:val="24"/>
          <w:lang w:val="ru-RU"/>
        </w:rPr>
        <w:t>калык</w:t>
      </w:r>
      <w:r w:rsidR="001C398D" w:rsidRPr="00801373">
        <w:rPr>
          <w:rFonts w:ascii="Times New Roman" w:eastAsia="Times New Roman" w:hAnsi="Times New Roman" w:cs="Times New Roman"/>
          <w:sz w:val="24"/>
          <w:szCs w:val="24"/>
          <w:lang w:val="ru-RU"/>
        </w:rPr>
        <w:t xml:space="preserve"> спецификаци</w:t>
      </w:r>
      <w:r>
        <w:rPr>
          <w:rFonts w:ascii="Times New Roman" w:eastAsia="Times New Roman" w:hAnsi="Times New Roman" w:cs="Times New Roman"/>
          <w:sz w:val="24"/>
          <w:szCs w:val="24"/>
          <w:lang w:val="ru-RU"/>
        </w:rPr>
        <w:t>ясы</w:t>
      </w:r>
      <w:r w:rsidR="001C398D" w:rsidRPr="00801373">
        <w:rPr>
          <w:rFonts w:ascii="Times New Roman" w:eastAsia="Times New Roman" w:hAnsi="Times New Roman" w:cs="Times New Roman"/>
          <w:sz w:val="24"/>
          <w:szCs w:val="24"/>
          <w:lang w:val="ru-RU"/>
        </w:rPr>
        <w:t>;</w:t>
      </w:r>
    </w:p>
    <w:p w14:paraId="00316FA8" w14:textId="61CF9FD5" w:rsidR="00626D65" w:rsidRPr="00801373" w:rsidRDefault="00822096" w:rsidP="00626D65">
      <w:pPr>
        <w:numPr>
          <w:ilvl w:val="0"/>
          <w:numId w:val="5"/>
        </w:numPr>
        <w:spacing w:after="0" w:line="276" w:lineRule="auto"/>
        <w:jc w:val="both"/>
        <w:rPr>
          <w:rFonts w:ascii="Times New Roman" w:eastAsia="Times New Roman" w:hAnsi="Times New Roman" w:cs="Times New Roman"/>
          <w:sz w:val="24"/>
          <w:szCs w:val="24"/>
          <w:lang w:val="ru-RU"/>
        </w:rPr>
      </w:pPr>
      <w:r w:rsidRPr="00A35094">
        <w:rPr>
          <w:rFonts w:ascii="Times New Roman" w:eastAsia="Times New Roman" w:hAnsi="Times New Roman" w:cs="Times New Roman"/>
          <w:sz w:val="24"/>
          <w:szCs w:val="24"/>
          <w:lang w:val="ru-RU"/>
        </w:rPr>
        <w:t>Иш тажрыйбасынын анализи (акыркы жыл үчүн референс тизме</w:t>
      </w:r>
      <w:r w:rsidR="00626D65" w:rsidRPr="00801373">
        <w:rPr>
          <w:rFonts w:ascii="Times New Roman" w:eastAsia="Times New Roman" w:hAnsi="Times New Roman" w:cs="Times New Roman"/>
          <w:sz w:val="24"/>
          <w:szCs w:val="24"/>
          <w:lang w:val="ru-RU"/>
        </w:rPr>
        <w:t>);</w:t>
      </w:r>
    </w:p>
    <w:p w14:paraId="58020712" w14:textId="6CB1737A" w:rsidR="00EA1635" w:rsidRPr="00801373" w:rsidRDefault="00A35094" w:rsidP="001C398D">
      <w:pPr>
        <w:pStyle w:val="a7"/>
        <w:numPr>
          <w:ilvl w:val="0"/>
          <w:numId w:val="5"/>
        </w:numPr>
        <w:spacing w:after="0" w:line="276" w:lineRule="auto"/>
        <w:jc w:val="both"/>
        <w:rPr>
          <w:rFonts w:ascii="Times New Roman" w:eastAsia="Times New Roman" w:hAnsi="Times New Roman" w:cs="Times New Roman"/>
          <w:sz w:val="24"/>
          <w:szCs w:val="24"/>
          <w:lang w:val="ru-RU"/>
        </w:rPr>
      </w:pPr>
      <w:r w:rsidRPr="00A35094">
        <w:rPr>
          <w:rFonts w:ascii="Times New Roman" w:eastAsia="Times New Roman" w:hAnsi="Times New Roman" w:cs="Times New Roman"/>
          <w:sz w:val="24"/>
          <w:szCs w:val="24"/>
          <w:lang w:val="ru-RU"/>
        </w:rPr>
        <w:t>№6 тиркеменин толтурулган скан көчүрмөсү - Квалификация тууралуу маалымат</w:t>
      </w:r>
      <w:r w:rsidR="006B5CDA">
        <w:rPr>
          <w:rFonts w:ascii="Times New Roman" w:eastAsia="Times New Roman" w:hAnsi="Times New Roman" w:cs="Times New Roman"/>
          <w:sz w:val="24"/>
          <w:szCs w:val="24"/>
          <w:lang w:val="ru-RU"/>
        </w:rPr>
        <w:t>;</w:t>
      </w:r>
    </w:p>
    <w:p w14:paraId="730121A1" w14:textId="77777777" w:rsidR="00672278" w:rsidRDefault="00672278" w:rsidP="001C398D">
      <w:pPr>
        <w:numPr>
          <w:ilvl w:val="0"/>
          <w:numId w:val="1"/>
        </w:numPr>
        <w:spacing w:after="0" w:line="276" w:lineRule="auto"/>
        <w:jc w:val="both"/>
        <w:rPr>
          <w:rFonts w:ascii="Times New Roman" w:eastAsia="Times New Roman" w:hAnsi="Times New Roman" w:cs="Times New Roman"/>
          <w:sz w:val="24"/>
          <w:szCs w:val="24"/>
          <w:lang w:val="ru-RU" w:eastAsia="ru-RU"/>
        </w:rPr>
      </w:pPr>
      <w:r w:rsidRPr="00672278">
        <w:rPr>
          <w:rFonts w:ascii="Times New Roman" w:eastAsia="Times New Roman" w:hAnsi="Times New Roman" w:cs="Times New Roman"/>
          <w:sz w:val="24"/>
          <w:szCs w:val="24"/>
          <w:lang w:val="ru-RU"/>
        </w:rPr>
        <w:t>Техникалык тапшырмадагы талаптарга ылайык берилген документтердин шайкештигин текшерүү;</w:t>
      </w:r>
    </w:p>
    <w:p w14:paraId="7B62FAAC" w14:textId="77777777" w:rsidR="00672278" w:rsidRPr="00672278" w:rsidRDefault="00672278" w:rsidP="001C398D">
      <w:pPr>
        <w:numPr>
          <w:ilvl w:val="0"/>
          <w:numId w:val="1"/>
        </w:numPr>
        <w:spacing w:after="0" w:line="276" w:lineRule="auto"/>
        <w:jc w:val="both"/>
        <w:rPr>
          <w:rFonts w:ascii="Times New Roman" w:eastAsia="Times New Roman" w:hAnsi="Times New Roman" w:cs="Times New Roman"/>
          <w:color w:val="000000" w:themeColor="text1"/>
          <w:sz w:val="24"/>
          <w:szCs w:val="24"/>
          <w:lang w:val="ru-RU" w:eastAsia="ru-RU"/>
        </w:rPr>
      </w:pPr>
      <w:r w:rsidRPr="00672278">
        <w:rPr>
          <w:rFonts w:ascii="Times New Roman" w:eastAsia="Times New Roman" w:hAnsi="Times New Roman" w:cs="Times New Roman"/>
          <w:sz w:val="24"/>
          <w:szCs w:val="24"/>
          <w:lang w:val="ru-RU" w:eastAsia="ru-RU"/>
        </w:rPr>
        <w:t>Салыктык жана социалдык төлөмдөр боюнча карыздардын жоктугу жөнүндө маалымкаттардын (МСК, Социалдык фонд) оригиналдарынын сканерленген көчүрмөлөрү;</w:t>
      </w:r>
    </w:p>
    <w:p w14:paraId="372255B7" w14:textId="40523579" w:rsidR="001C398D" w:rsidRPr="008A2E5F" w:rsidRDefault="00BD07CF" w:rsidP="001C398D">
      <w:pPr>
        <w:numPr>
          <w:ilvl w:val="0"/>
          <w:numId w:val="1"/>
        </w:numPr>
        <w:spacing w:after="0" w:line="276" w:lineRule="auto"/>
        <w:jc w:val="both"/>
        <w:rPr>
          <w:rFonts w:ascii="Times New Roman" w:eastAsia="Times New Roman" w:hAnsi="Times New Roman" w:cs="Times New Roman"/>
          <w:color w:val="000000" w:themeColor="text1"/>
          <w:sz w:val="24"/>
          <w:szCs w:val="24"/>
          <w:lang w:val="ru-RU" w:eastAsia="ru-RU"/>
        </w:rPr>
      </w:pPr>
      <w:r w:rsidRPr="00BD07CF">
        <w:rPr>
          <w:rFonts w:ascii="Times New Roman" w:eastAsia="Times New Roman" w:hAnsi="Times New Roman" w:cs="Times New Roman"/>
          <w:color w:val="000000" w:themeColor="text1"/>
          <w:sz w:val="24"/>
          <w:szCs w:val="24"/>
          <w:lang w:val="ru-RU" w:eastAsia="ru-RU"/>
        </w:rPr>
        <w:t>Кыргыз Республикасынын Юстиция министрлигинде мамлекеттик каттоодон же кайра каттоодон өткөндүгү жөнүндө күбөлүктүн сканерленген көчүрмөсү / Юстиция министрлигинин сайтынан электрондук үзүндү; (жеке ишкерлер үчүн – жеке ишкер катары катталгандыгы жөнүндө күбөлүк же учурдагы патенттин көчүрмөсү, мында Иштин түрү сатып алуунун предметине ылайык келиш керек</w:t>
      </w:r>
      <w:r w:rsidR="001C398D" w:rsidRPr="008A2E5F">
        <w:rPr>
          <w:rFonts w:ascii="Times New Roman" w:eastAsia="Times New Roman" w:hAnsi="Times New Roman" w:cs="Times New Roman"/>
          <w:color w:val="000000" w:themeColor="text1"/>
          <w:sz w:val="24"/>
          <w:szCs w:val="24"/>
          <w:lang w:val="ru-RU" w:eastAsia="ru-RU"/>
        </w:rPr>
        <w:t>);</w:t>
      </w:r>
    </w:p>
    <w:p w14:paraId="543F89B9" w14:textId="77777777" w:rsidR="00BD07CF" w:rsidRPr="00BD07CF" w:rsidRDefault="00BD07CF" w:rsidP="001C398D">
      <w:pPr>
        <w:numPr>
          <w:ilvl w:val="0"/>
          <w:numId w:val="1"/>
        </w:numPr>
        <w:spacing w:after="0" w:line="276" w:lineRule="auto"/>
        <w:jc w:val="both"/>
        <w:rPr>
          <w:rFonts w:ascii="Times New Roman" w:eastAsia="Times New Roman" w:hAnsi="Times New Roman" w:cs="Times New Roman"/>
          <w:color w:val="000000" w:themeColor="text1"/>
          <w:sz w:val="24"/>
          <w:szCs w:val="24"/>
          <w:lang w:val="ru-RU" w:eastAsia="ru-RU"/>
        </w:rPr>
      </w:pPr>
      <w:r w:rsidRPr="00BD07CF">
        <w:rPr>
          <w:rFonts w:ascii="Times New Roman" w:eastAsia="Times New Roman" w:hAnsi="Times New Roman" w:cs="Times New Roman"/>
          <w:sz w:val="24"/>
          <w:szCs w:val="24"/>
          <w:lang w:val="ru-RU" w:eastAsia="ru-RU"/>
        </w:rPr>
        <w:t>Уставдын оригиналынын сканерленген көчүрмөсү (юридикалык жактар үчүн);</w:t>
      </w:r>
    </w:p>
    <w:p w14:paraId="7E3F2434" w14:textId="34AFD950" w:rsidR="001C398D" w:rsidRPr="008A2E5F" w:rsidRDefault="00E74FE6" w:rsidP="001C398D">
      <w:pPr>
        <w:numPr>
          <w:ilvl w:val="0"/>
          <w:numId w:val="1"/>
        </w:numPr>
        <w:spacing w:after="0" w:line="276" w:lineRule="auto"/>
        <w:jc w:val="both"/>
        <w:rPr>
          <w:rFonts w:ascii="Times New Roman" w:eastAsia="Times New Roman" w:hAnsi="Times New Roman" w:cs="Times New Roman"/>
          <w:color w:val="000000" w:themeColor="text1"/>
          <w:sz w:val="24"/>
          <w:szCs w:val="24"/>
          <w:lang w:val="ru-RU" w:eastAsia="ru-RU"/>
        </w:rPr>
      </w:pPr>
      <w:r w:rsidRPr="00E74FE6">
        <w:rPr>
          <w:rFonts w:ascii="Times New Roman" w:eastAsia="Times New Roman" w:hAnsi="Times New Roman" w:cs="Times New Roman"/>
          <w:color w:val="000000" w:themeColor="text1"/>
          <w:sz w:val="24"/>
          <w:szCs w:val="24"/>
          <w:lang w:val="ru-RU" w:eastAsia="ru-RU"/>
        </w:rPr>
        <w:t>Документтерге кол коюу ыйгарым укугун тастыктаган ишеним кат же башка документ (буюрук/дайындоо тууралуу чечим)</w:t>
      </w:r>
      <w:r w:rsidR="001C398D" w:rsidRPr="008A2E5F">
        <w:rPr>
          <w:rFonts w:ascii="Times New Roman" w:eastAsia="Times New Roman" w:hAnsi="Times New Roman" w:cs="Times New Roman"/>
          <w:color w:val="000000" w:themeColor="text1"/>
          <w:sz w:val="24"/>
          <w:szCs w:val="24"/>
          <w:lang w:val="ru-RU" w:eastAsia="ru-RU"/>
        </w:rPr>
        <w:t>;</w:t>
      </w:r>
    </w:p>
    <w:p w14:paraId="575CD367" w14:textId="6E7BE79E" w:rsidR="001C398D" w:rsidRPr="00801373" w:rsidRDefault="00CC739C" w:rsidP="001C398D">
      <w:pPr>
        <w:pStyle w:val="af"/>
        <w:numPr>
          <w:ilvl w:val="0"/>
          <w:numId w:val="1"/>
        </w:numPr>
        <w:spacing w:after="0" w:afterAutospacing="0" w:line="276" w:lineRule="auto"/>
        <w:jc w:val="both"/>
        <w:rPr>
          <w:color w:val="212529"/>
          <w:lang w:val="ru-RU"/>
        </w:rPr>
      </w:pPr>
      <w:r w:rsidRPr="00CC739C">
        <w:rPr>
          <w:color w:val="212529"/>
          <w:lang w:val="ru-RU"/>
        </w:rPr>
        <w:t>Акыркы эки календардык жыл үчүн ыйгарым укуктуу орган тарабынан күбөлөндүрүлгөн, бардык тиркемелери менен бирге бухгалтердик баланс</w:t>
      </w:r>
      <w:r w:rsidR="00357DBB">
        <w:rPr>
          <w:color w:val="212529"/>
          <w:lang w:val="ru-RU"/>
        </w:rPr>
        <w:t>тын (баланс</w:t>
      </w:r>
      <w:r w:rsidRPr="00CC739C">
        <w:rPr>
          <w:color w:val="212529"/>
          <w:lang w:val="ru-RU"/>
        </w:rPr>
        <w:t>, киреше жана чыгашалар жөнүндө отчет, капиталдагы өзгөрүүлөр жөнүндө отчет, акча каражаттарынын кыймылы жөнүндө отчет)</w:t>
      </w:r>
      <w:r w:rsidR="00F91736">
        <w:rPr>
          <w:color w:val="212529"/>
          <w:lang w:val="ru-RU"/>
        </w:rPr>
        <w:t xml:space="preserve"> </w:t>
      </w:r>
      <w:r w:rsidR="004E39B8">
        <w:rPr>
          <w:color w:val="212529"/>
          <w:lang w:val="ru-RU"/>
        </w:rPr>
        <w:t xml:space="preserve">оригиналынын </w:t>
      </w:r>
      <w:r w:rsidR="00F91736">
        <w:rPr>
          <w:color w:val="212529"/>
          <w:lang w:val="ru-RU"/>
        </w:rPr>
        <w:t>сканерленген көчүрмө</w:t>
      </w:r>
      <w:r w:rsidR="009D321C">
        <w:rPr>
          <w:color w:val="212529"/>
          <w:lang w:val="ru-RU"/>
        </w:rPr>
        <w:t>сү</w:t>
      </w:r>
      <w:r w:rsidR="00F024E2">
        <w:rPr>
          <w:color w:val="212529"/>
          <w:lang w:val="ru-RU"/>
        </w:rPr>
        <w:t>. (биринчи жарым жылдык)</w:t>
      </w:r>
      <w:r w:rsidRPr="00CC739C">
        <w:rPr>
          <w:color w:val="212529"/>
          <w:lang w:val="ru-RU"/>
        </w:rPr>
        <w:t xml:space="preserve"> жана БСД (Бирдиктүү салык декларациясы)</w:t>
      </w:r>
      <w:r w:rsidR="001C398D" w:rsidRPr="00801373">
        <w:rPr>
          <w:color w:val="212529"/>
          <w:lang w:val="ru-RU"/>
        </w:rPr>
        <w:t>;</w:t>
      </w:r>
    </w:p>
    <w:p w14:paraId="7B2CEEC5" w14:textId="77777777" w:rsidR="00A15E83" w:rsidRDefault="00A15E83" w:rsidP="002F092F">
      <w:pPr>
        <w:numPr>
          <w:ilvl w:val="0"/>
          <w:numId w:val="1"/>
        </w:numPr>
        <w:spacing w:after="0" w:line="276" w:lineRule="auto"/>
        <w:jc w:val="both"/>
        <w:rPr>
          <w:rFonts w:ascii="Times New Roman" w:eastAsia="Times New Roman" w:hAnsi="Times New Roman" w:cs="Times New Roman"/>
          <w:sz w:val="24"/>
          <w:szCs w:val="24"/>
          <w:lang w:val="ru-RU" w:eastAsia="ru-RU"/>
        </w:rPr>
      </w:pPr>
      <w:r w:rsidRPr="00A15E83">
        <w:rPr>
          <w:rFonts w:ascii="Times New Roman" w:eastAsia="Times New Roman" w:hAnsi="Times New Roman" w:cs="Times New Roman"/>
          <w:sz w:val="24"/>
          <w:szCs w:val="24"/>
          <w:lang w:val="ru-RU" w:eastAsia="ru-RU"/>
        </w:rPr>
        <w:t>Катышуучунун соттук териштирүүлөргө катышуусу тууралуу маалымат (акыркы үч жылды жана учурдагы жылды камтуу менен);</w:t>
      </w:r>
    </w:p>
    <w:p w14:paraId="6B32C0AC" w14:textId="007BFAC0" w:rsidR="002F092F" w:rsidRPr="005A2F55" w:rsidRDefault="00A15E83" w:rsidP="002F092F">
      <w:pPr>
        <w:numPr>
          <w:ilvl w:val="0"/>
          <w:numId w:val="1"/>
        </w:numPr>
        <w:spacing w:after="0" w:line="276" w:lineRule="auto"/>
        <w:jc w:val="both"/>
        <w:rPr>
          <w:rFonts w:ascii="Times New Roman" w:eastAsia="Times New Roman" w:hAnsi="Times New Roman" w:cs="Times New Roman"/>
          <w:sz w:val="24"/>
          <w:szCs w:val="24"/>
          <w:lang w:val="ru-RU" w:eastAsia="ru-RU"/>
        </w:rPr>
      </w:pPr>
      <w:r w:rsidRPr="00CA77D4">
        <w:rPr>
          <w:rFonts w:ascii="Times New Roman" w:eastAsia="Times New Roman" w:hAnsi="Times New Roman" w:cs="Times New Roman"/>
          <w:sz w:val="24"/>
          <w:szCs w:val="24"/>
          <w:lang w:val="ru-RU" w:eastAsia="ru-RU"/>
        </w:rPr>
        <w:t>Шайкештик сертификаттары или Мамлекеттик каттоо жөнүндө күбөлүк</w:t>
      </w:r>
      <w:r w:rsidR="002F092F">
        <w:rPr>
          <w:rFonts w:ascii="Times New Roman" w:eastAsia="Times New Roman" w:hAnsi="Times New Roman" w:cs="Times New Roman"/>
          <w:sz w:val="24"/>
          <w:szCs w:val="24"/>
          <w:lang w:val="ru-RU" w:eastAsia="ru-RU"/>
        </w:rPr>
        <w:t>;</w:t>
      </w:r>
    </w:p>
    <w:p w14:paraId="428D8E84" w14:textId="2D586743" w:rsidR="005A2F55" w:rsidRDefault="00CA77D4" w:rsidP="002F092F">
      <w:pPr>
        <w:numPr>
          <w:ilvl w:val="0"/>
          <w:numId w:val="1"/>
        </w:numPr>
        <w:spacing w:after="0" w:line="276" w:lineRule="auto"/>
        <w:jc w:val="both"/>
        <w:rPr>
          <w:rFonts w:ascii="Times New Roman" w:eastAsia="Times New Roman" w:hAnsi="Times New Roman" w:cs="Times New Roman"/>
          <w:sz w:val="24"/>
          <w:szCs w:val="24"/>
          <w:lang w:val="ru-RU" w:eastAsia="ru-RU"/>
        </w:rPr>
      </w:pPr>
      <w:r w:rsidRPr="00CA77D4">
        <w:rPr>
          <w:rFonts w:ascii="Times New Roman" w:eastAsia="Times New Roman" w:hAnsi="Times New Roman" w:cs="Times New Roman"/>
          <w:sz w:val="24"/>
          <w:szCs w:val="24"/>
          <w:lang w:val="ru-RU" w:eastAsia="ru-RU"/>
        </w:rPr>
        <w:t>Шайкештик сертификаттары же, ар бир үлгү үчүн анын паспорту же техникалык баяндамасы</w:t>
      </w:r>
      <w:r w:rsidR="008E67C2">
        <w:rPr>
          <w:rFonts w:ascii="Times New Roman" w:eastAsia="Times New Roman" w:hAnsi="Times New Roman" w:cs="Times New Roman"/>
          <w:sz w:val="24"/>
          <w:szCs w:val="24"/>
          <w:lang w:val="ru-RU" w:eastAsia="ru-RU"/>
        </w:rPr>
        <w:t>;</w:t>
      </w:r>
    </w:p>
    <w:p w14:paraId="6008A7CC" w14:textId="77777777" w:rsidR="00906CF0" w:rsidRDefault="00906CF0" w:rsidP="00906CF0">
      <w:pPr>
        <w:numPr>
          <w:ilvl w:val="0"/>
          <w:numId w:val="1"/>
        </w:numPr>
        <w:spacing w:after="0" w:line="276" w:lineRule="auto"/>
        <w:jc w:val="both"/>
        <w:rPr>
          <w:rFonts w:ascii="Times New Roman" w:eastAsia="Times New Roman" w:hAnsi="Times New Roman" w:cs="Times New Roman"/>
          <w:sz w:val="24"/>
          <w:szCs w:val="24"/>
          <w:lang w:val="ru-RU" w:eastAsia="ru-RU"/>
        </w:rPr>
      </w:pPr>
      <w:r w:rsidRPr="00906CF0">
        <w:rPr>
          <w:rFonts w:ascii="Times New Roman" w:eastAsia="Times New Roman" w:hAnsi="Times New Roman" w:cs="Times New Roman"/>
          <w:sz w:val="24"/>
          <w:szCs w:val="24"/>
          <w:lang w:val="ru-RU" w:eastAsia="ru-RU"/>
        </w:rPr>
        <w:t>Паспорт же продукциянын техникалык баяндамасы (бар болсо);</w:t>
      </w:r>
    </w:p>
    <w:p w14:paraId="79322BEE" w14:textId="50482A6E" w:rsidR="001C398D" w:rsidRPr="00906CF0" w:rsidRDefault="00906CF0" w:rsidP="00906CF0">
      <w:pPr>
        <w:numPr>
          <w:ilvl w:val="0"/>
          <w:numId w:val="1"/>
        </w:numPr>
        <w:spacing w:after="0" w:line="276" w:lineRule="auto"/>
        <w:jc w:val="both"/>
        <w:rPr>
          <w:rFonts w:ascii="Times New Roman" w:eastAsia="Times New Roman" w:hAnsi="Times New Roman" w:cs="Times New Roman"/>
          <w:sz w:val="24"/>
          <w:szCs w:val="24"/>
          <w:lang w:val="ru-RU" w:eastAsia="ru-RU"/>
        </w:rPr>
      </w:pPr>
      <w:r w:rsidRPr="00906CF0">
        <w:rPr>
          <w:rFonts w:ascii="Times New Roman" w:eastAsia="Times New Roman" w:hAnsi="Times New Roman" w:cs="Times New Roman"/>
          <w:sz w:val="24"/>
          <w:szCs w:val="24"/>
          <w:lang w:eastAsia="ru-RU"/>
        </w:rPr>
        <w:t>Кепилдик кат (зарыл болсо)</w:t>
      </w:r>
      <w:r>
        <w:rPr>
          <w:rFonts w:ascii="Times New Roman" w:eastAsia="Times New Roman" w:hAnsi="Times New Roman" w:cs="Times New Roman"/>
          <w:sz w:val="24"/>
          <w:szCs w:val="24"/>
          <w:lang w:val="ky-KG" w:eastAsia="ru-RU"/>
        </w:rPr>
        <w:t>.</w:t>
      </w:r>
    </w:p>
    <w:p w14:paraId="14CC3031" w14:textId="77777777" w:rsidR="001C398D" w:rsidRDefault="001C398D" w:rsidP="001C398D">
      <w:pPr>
        <w:spacing w:after="0" w:line="240" w:lineRule="auto"/>
        <w:jc w:val="both"/>
        <w:rPr>
          <w:rFonts w:ascii="Times New Roman" w:eastAsia="Times New Roman" w:hAnsi="Times New Roman" w:cs="Times New Roman"/>
          <w:b/>
          <w:bCs/>
          <w:color w:val="212529"/>
          <w:sz w:val="24"/>
          <w:szCs w:val="24"/>
          <w:u w:val="single"/>
          <w:lang w:val="ru-RU"/>
        </w:rPr>
      </w:pPr>
    </w:p>
    <w:p w14:paraId="78617C79" w14:textId="0ECDAEE3" w:rsidR="001C398D" w:rsidRPr="00933A61" w:rsidRDefault="00933A61" w:rsidP="001C398D">
      <w:pPr>
        <w:spacing w:after="0" w:line="240" w:lineRule="auto"/>
        <w:jc w:val="both"/>
        <w:rPr>
          <w:rFonts w:ascii="Times New Roman" w:eastAsia="Times New Roman" w:hAnsi="Times New Roman" w:cs="Times New Roman"/>
          <w:b/>
          <w:bCs/>
          <w:color w:val="212529"/>
          <w:sz w:val="24"/>
          <w:szCs w:val="24"/>
          <w:u w:val="single"/>
          <w:lang w:val="ru-RU"/>
        </w:rPr>
      </w:pPr>
      <w:r w:rsidRPr="00933A61">
        <w:rPr>
          <w:rFonts w:ascii="Times New Roman" w:eastAsia="Times New Roman" w:hAnsi="Times New Roman" w:cs="Times New Roman"/>
          <w:b/>
          <w:bCs/>
          <w:color w:val="212529"/>
          <w:sz w:val="24"/>
          <w:szCs w:val="24"/>
          <w:u w:val="single"/>
          <w:lang w:val="ru-RU"/>
        </w:rPr>
        <w:t>Резидент эместер үчүн (башка мамлекеттердин катышуучулары):</w:t>
      </w:r>
    </w:p>
    <w:p w14:paraId="06B2F21A" w14:textId="19FE9608" w:rsidR="00933A61" w:rsidRPr="00933A61" w:rsidRDefault="00933A61" w:rsidP="001C398D">
      <w:pPr>
        <w:numPr>
          <w:ilvl w:val="0"/>
          <w:numId w:val="5"/>
        </w:numPr>
        <w:spacing w:after="0" w:line="276" w:lineRule="auto"/>
        <w:jc w:val="both"/>
        <w:rPr>
          <w:rFonts w:ascii="Times New Roman" w:eastAsia="Times New Roman" w:hAnsi="Times New Roman" w:cs="Times New Roman"/>
          <w:sz w:val="24"/>
          <w:szCs w:val="24"/>
          <w:lang w:val="ru-RU"/>
        </w:rPr>
      </w:pPr>
      <w:r w:rsidRPr="00933A61">
        <w:rPr>
          <w:rFonts w:ascii="Times New Roman" w:eastAsia="Times New Roman" w:hAnsi="Times New Roman" w:cs="Times New Roman"/>
          <w:sz w:val="24"/>
          <w:szCs w:val="24"/>
          <w:lang w:val="ru-RU"/>
        </w:rPr>
        <w:t>Товардын техникалык спецификациясы;</w:t>
      </w:r>
    </w:p>
    <w:p w14:paraId="649F7CBB" w14:textId="77777777" w:rsidR="00D51CE5" w:rsidRPr="00D51CE5" w:rsidRDefault="00D51CE5" w:rsidP="001C398D">
      <w:pPr>
        <w:numPr>
          <w:ilvl w:val="0"/>
          <w:numId w:val="5"/>
        </w:numPr>
        <w:spacing w:after="0" w:line="276" w:lineRule="auto"/>
        <w:jc w:val="both"/>
        <w:rPr>
          <w:rFonts w:ascii="Times New Roman" w:eastAsia="Times New Roman" w:hAnsi="Times New Roman" w:cs="Times New Roman"/>
          <w:sz w:val="24"/>
          <w:szCs w:val="24"/>
          <w:lang w:val="ru-RU"/>
        </w:rPr>
      </w:pPr>
      <w:r w:rsidRPr="00D51CE5">
        <w:rPr>
          <w:rFonts w:ascii="Times New Roman" w:eastAsia="Times New Roman" w:hAnsi="Times New Roman" w:cs="Times New Roman"/>
          <w:sz w:val="24"/>
          <w:szCs w:val="24"/>
          <w:lang w:val="ru-RU"/>
        </w:rPr>
        <w:t>Иш тажрыйбасынын анализи (акыркы жыл үчүн референс тизме);</w:t>
      </w:r>
    </w:p>
    <w:p w14:paraId="5638BBC2" w14:textId="77777777" w:rsidR="00D51CE5" w:rsidRPr="00D51CE5" w:rsidRDefault="00D51CE5" w:rsidP="001C398D">
      <w:pPr>
        <w:pStyle w:val="a7"/>
        <w:numPr>
          <w:ilvl w:val="0"/>
          <w:numId w:val="5"/>
        </w:numPr>
        <w:spacing w:after="0" w:line="240" w:lineRule="auto"/>
        <w:jc w:val="both"/>
        <w:rPr>
          <w:rFonts w:ascii="Times New Roman" w:eastAsia="Times New Roman" w:hAnsi="Times New Roman" w:cs="Times New Roman"/>
          <w:color w:val="212529"/>
          <w:sz w:val="24"/>
          <w:szCs w:val="24"/>
          <w:lang w:val="ru-RU"/>
        </w:rPr>
      </w:pPr>
      <w:r w:rsidRPr="00D51CE5">
        <w:rPr>
          <w:rFonts w:ascii="Times New Roman" w:eastAsia="Times New Roman" w:hAnsi="Times New Roman" w:cs="Times New Roman"/>
          <w:sz w:val="24"/>
          <w:szCs w:val="24"/>
          <w:lang w:val="ru-RU"/>
        </w:rPr>
        <w:t>Техникалык тапшырмадагы талаптарга ылайык берилген документтердин шайкештигин текшерүү;</w:t>
      </w:r>
    </w:p>
    <w:p w14:paraId="35292F98" w14:textId="77777777" w:rsidR="00D51CE5" w:rsidRPr="00D51CE5" w:rsidRDefault="00D51CE5" w:rsidP="001C398D">
      <w:pPr>
        <w:pStyle w:val="a7"/>
        <w:numPr>
          <w:ilvl w:val="0"/>
          <w:numId w:val="5"/>
        </w:numPr>
        <w:spacing w:after="0" w:line="240" w:lineRule="auto"/>
        <w:jc w:val="both"/>
        <w:rPr>
          <w:rFonts w:ascii="Times New Roman" w:eastAsia="Times New Roman" w:hAnsi="Times New Roman" w:cs="Times New Roman"/>
          <w:color w:val="212529"/>
          <w:sz w:val="24"/>
          <w:szCs w:val="24"/>
          <w:lang w:val="ru-RU"/>
        </w:rPr>
      </w:pPr>
      <w:r w:rsidRPr="00D51CE5">
        <w:rPr>
          <w:rFonts w:ascii="Times New Roman" w:hAnsi="Times New Roman" w:cs="Times New Roman"/>
          <w:color w:val="212529"/>
          <w:sz w:val="24"/>
          <w:szCs w:val="24"/>
          <w:lang w:val="ru-RU"/>
        </w:rPr>
        <w:t>Мамлекеттик каттоодон же кайра каттоодон өткөндүгү жөнүндө күбөлүктүн сканерленген көчүрмөсү;</w:t>
      </w:r>
    </w:p>
    <w:p w14:paraId="03FB2E39" w14:textId="77777777" w:rsidR="00983361" w:rsidRPr="00983361" w:rsidRDefault="00983361" w:rsidP="001C398D">
      <w:pPr>
        <w:pStyle w:val="a7"/>
        <w:numPr>
          <w:ilvl w:val="0"/>
          <w:numId w:val="5"/>
        </w:numPr>
        <w:spacing w:after="0" w:line="240" w:lineRule="auto"/>
        <w:jc w:val="both"/>
        <w:rPr>
          <w:rFonts w:ascii="Times New Roman" w:eastAsia="Times New Roman" w:hAnsi="Times New Roman" w:cs="Times New Roman"/>
          <w:color w:val="000000" w:themeColor="text1"/>
          <w:sz w:val="24"/>
          <w:szCs w:val="24"/>
          <w:lang w:val="ru-RU"/>
        </w:rPr>
      </w:pPr>
      <w:r w:rsidRPr="00983361">
        <w:rPr>
          <w:rFonts w:ascii="Times New Roman" w:hAnsi="Times New Roman" w:cs="Times New Roman"/>
          <w:color w:val="212529"/>
          <w:sz w:val="24"/>
          <w:szCs w:val="24"/>
        </w:rPr>
        <w:t>Уставдын оригиналынын сканерленген көчүрмөсү;</w:t>
      </w:r>
    </w:p>
    <w:p w14:paraId="130B5F4B" w14:textId="77777777" w:rsidR="00983361" w:rsidRPr="00983361" w:rsidRDefault="00983361" w:rsidP="001C398D">
      <w:pPr>
        <w:pStyle w:val="a7"/>
        <w:numPr>
          <w:ilvl w:val="0"/>
          <w:numId w:val="5"/>
        </w:numPr>
        <w:spacing w:after="0" w:line="240" w:lineRule="auto"/>
        <w:jc w:val="both"/>
        <w:rPr>
          <w:rFonts w:ascii="Times New Roman" w:eastAsia="Times New Roman" w:hAnsi="Times New Roman" w:cs="Times New Roman"/>
          <w:color w:val="212529"/>
          <w:sz w:val="24"/>
          <w:szCs w:val="24"/>
          <w:lang w:val="ru-RU"/>
        </w:rPr>
      </w:pPr>
      <w:r w:rsidRPr="00983361">
        <w:rPr>
          <w:rFonts w:ascii="Times New Roman" w:eastAsia="Times New Roman" w:hAnsi="Times New Roman" w:cs="Times New Roman"/>
          <w:color w:val="000000" w:themeColor="text1"/>
          <w:sz w:val="24"/>
          <w:szCs w:val="24"/>
          <w:lang w:val="ru-RU"/>
        </w:rPr>
        <w:t>Документтерге кол коюу ыйгарым укугун тастыктаган ишеним кат же башка документ (буюрук/дайындоо тууралуу чечим);</w:t>
      </w:r>
    </w:p>
    <w:p w14:paraId="34995571" w14:textId="77777777" w:rsidR="006927F3" w:rsidRPr="006927F3" w:rsidRDefault="006927F3" w:rsidP="00C72DF5">
      <w:pPr>
        <w:numPr>
          <w:ilvl w:val="0"/>
          <w:numId w:val="5"/>
        </w:numPr>
        <w:spacing w:after="0" w:line="276" w:lineRule="auto"/>
        <w:jc w:val="both"/>
        <w:rPr>
          <w:rFonts w:ascii="Times New Roman" w:eastAsia="Times New Roman" w:hAnsi="Times New Roman" w:cs="Times New Roman"/>
          <w:sz w:val="24"/>
          <w:szCs w:val="24"/>
          <w:lang w:val="ru-RU" w:eastAsia="ru-RU"/>
        </w:rPr>
      </w:pPr>
      <w:r w:rsidRPr="006927F3">
        <w:rPr>
          <w:rFonts w:ascii="Times New Roman" w:hAnsi="Times New Roman" w:cs="Times New Roman"/>
          <w:color w:val="212529"/>
          <w:sz w:val="24"/>
          <w:szCs w:val="24"/>
          <w:lang w:val="ru-RU"/>
        </w:rPr>
        <w:lastRenderedPageBreak/>
        <w:t>2024-жыл жана 2025-жылдын биринчи жарым жылдыгы үчүн ыйгарым укуктуу орган тарабынан күбөлөндүрүлгөн, бардык тиркемелери менен бирге бухгалтердик баланстын (баланс, киреше жана чыгашалар жөнүндө отчет, капиталдагы өзгөрүүлөр жөнүндө отчет, акча каражаттарынын кыймылы жөнүндө отчет) оригиналынын сканерленген көчүрмөсү;</w:t>
      </w:r>
    </w:p>
    <w:p w14:paraId="66A222E4" w14:textId="77777777" w:rsidR="00200948" w:rsidRDefault="00200948" w:rsidP="00F90D5F">
      <w:pPr>
        <w:numPr>
          <w:ilvl w:val="0"/>
          <w:numId w:val="5"/>
        </w:numPr>
        <w:spacing w:after="0" w:line="276" w:lineRule="auto"/>
        <w:jc w:val="both"/>
        <w:rPr>
          <w:rFonts w:ascii="Times New Roman" w:eastAsia="Times New Roman" w:hAnsi="Times New Roman" w:cs="Times New Roman"/>
          <w:sz w:val="24"/>
          <w:szCs w:val="24"/>
          <w:lang w:val="ru-RU" w:eastAsia="ru-RU"/>
        </w:rPr>
      </w:pPr>
      <w:r w:rsidRPr="00200948">
        <w:rPr>
          <w:rFonts w:ascii="Times New Roman" w:eastAsia="Times New Roman" w:hAnsi="Times New Roman" w:cs="Times New Roman"/>
          <w:sz w:val="24"/>
          <w:szCs w:val="24"/>
          <w:lang w:val="ru-RU" w:eastAsia="ru-RU"/>
        </w:rPr>
        <w:t>Катышуучунун соттук териштирүүлөргө катышуусу тууралуу маалымат (акыркы үч жылды жана учурдагы жылды камтуу менен);</w:t>
      </w:r>
    </w:p>
    <w:p w14:paraId="661374CB" w14:textId="3E769796" w:rsidR="001A64B1" w:rsidRDefault="001A64B1" w:rsidP="00F90D5F">
      <w:pPr>
        <w:numPr>
          <w:ilvl w:val="0"/>
          <w:numId w:val="5"/>
        </w:numPr>
        <w:spacing w:after="0" w:line="276" w:lineRule="auto"/>
        <w:jc w:val="both"/>
        <w:rPr>
          <w:rFonts w:ascii="Times New Roman" w:eastAsia="Times New Roman" w:hAnsi="Times New Roman" w:cs="Times New Roman"/>
          <w:sz w:val="24"/>
          <w:szCs w:val="24"/>
          <w:lang w:val="ru-RU" w:eastAsia="ru-RU"/>
        </w:rPr>
      </w:pPr>
      <w:r w:rsidRPr="001A64B1">
        <w:rPr>
          <w:rFonts w:ascii="Times New Roman" w:eastAsia="Times New Roman" w:hAnsi="Times New Roman" w:cs="Times New Roman"/>
          <w:sz w:val="24"/>
          <w:szCs w:val="24"/>
          <w:lang w:val="ru-RU" w:eastAsia="ru-RU"/>
        </w:rPr>
        <w:t>Шайкештик сертификаттары же, ар бир үлгү үчүн анын паспорту же техникалык баяндамасы;</w:t>
      </w:r>
    </w:p>
    <w:p w14:paraId="523B1497" w14:textId="41B20916" w:rsidR="001A64B1" w:rsidRPr="001A64B1" w:rsidRDefault="001A64B1" w:rsidP="00F90D5F">
      <w:pPr>
        <w:numPr>
          <w:ilvl w:val="0"/>
          <w:numId w:val="5"/>
        </w:numPr>
        <w:spacing w:after="0" w:line="276" w:lineRule="auto"/>
        <w:jc w:val="both"/>
        <w:rPr>
          <w:rFonts w:ascii="Times New Roman" w:eastAsia="Times New Roman" w:hAnsi="Times New Roman" w:cs="Times New Roman"/>
          <w:sz w:val="24"/>
          <w:szCs w:val="24"/>
          <w:lang w:val="ru-RU" w:eastAsia="ru-RU"/>
        </w:rPr>
      </w:pPr>
      <w:r w:rsidRPr="001A64B1">
        <w:rPr>
          <w:rFonts w:ascii="Times New Roman" w:eastAsia="Times New Roman" w:hAnsi="Times New Roman" w:cs="Times New Roman"/>
          <w:sz w:val="24"/>
          <w:szCs w:val="24"/>
          <w:lang w:val="ru-RU" w:eastAsia="ru-RU"/>
        </w:rPr>
        <w:t>Паспорт же продукциянын техникалык баяндамасы (бар болсо);</w:t>
      </w:r>
    </w:p>
    <w:p w14:paraId="5750616D" w14:textId="134B7E5B" w:rsidR="001C398D" w:rsidRPr="00F90D5F" w:rsidRDefault="00F90D5F" w:rsidP="00F90D5F">
      <w:pPr>
        <w:numPr>
          <w:ilvl w:val="0"/>
          <w:numId w:val="5"/>
        </w:numPr>
        <w:spacing w:after="0" w:line="276" w:lineRule="auto"/>
        <w:jc w:val="both"/>
        <w:rPr>
          <w:rFonts w:ascii="Times New Roman" w:eastAsia="Times New Roman" w:hAnsi="Times New Roman" w:cs="Times New Roman"/>
          <w:sz w:val="24"/>
          <w:szCs w:val="24"/>
          <w:lang w:val="ru-RU" w:eastAsia="ru-RU"/>
        </w:rPr>
      </w:pPr>
      <w:r w:rsidRPr="00F90D5F">
        <w:rPr>
          <w:rFonts w:ascii="Times New Roman" w:eastAsia="Times New Roman" w:hAnsi="Times New Roman" w:cs="Times New Roman"/>
          <w:sz w:val="24"/>
          <w:szCs w:val="24"/>
          <w:lang w:eastAsia="ru-RU"/>
        </w:rPr>
        <w:t>Кепилдик кат (зарыл болсо)</w:t>
      </w:r>
      <w:r>
        <w:rPr>
          <w:rFonts w:ascii="Times New Roman" w:eastAsia="Times New Roman" w:hAnsi="Times New Roman" w:cs="Times New Roman"/>
          <w:sz w:val="24"/>
          <w:szCs w:val="24"/>
          <w:lang w:val="ky-KG" w:eastAsia="ru-RU"/>
        </w:rPr>
        <w:t>.</w:t>
      </w:r>
    </w:p>
    <w:p w14:paraId="41BC07F3" w14:textId="77777777" w:rsidR="00F90D5F" w:rsidRPr="00F90D5F" w:rsidRDefault="00F90D5F" w:rsidP="00F90D5F">
      <w:pPr>
        <w:spacing w:after="0" w:line="276" w:lineRule="auto"/>
        <w:ind w:left="720"/>
        <w:jc w:val="both"/>
        <w:rPr>
          <w:rFonts w:ascii="Times New Roman" w:eastAsia="Times New Roman" w:hAnsi="Times New Roman" w:cs="Times New Roman"/>
          <w:sz w:val="24"/>
          <w:szCs w:val="24"/>
          <w:lang w:val="ru-RU" w:eastAsia="ru-RU"/>
        </w:rPr>
      </w:pPr>
    </w:p>
    <w:p w14:paraId="30CB11E5" w14:textId="77777777" w:rsidR="00561ACD" w:rsidRPr="00561ACD" w:rsidRDefault="00561ACD" w:rsidP="00561ACD">
      <w:pPr>
        <w:pStyle w:val="a7"/>
        <w:numPr>
          <w:ilvl w:val="1"/>
          <w:numId w:val="6"/>
        </w:numPr>
        <w:spacing w:after="0" w:line="240" w:lineRule="auto"/>
        <w:ind w:left="810"/>
        <w:jc w:val="both"/>
        <w:rPr>
          <w:rFonts w:ascii="Times New Roman" w:eastAsia="Times New Roman" w:hAnsi="Times New Roman" w:cs="Times New Roman"/>
          <w:b/>
          <w:bCs/>
          <w:sz w:val="24"/>
          <w:szCs w:val="24"/>
          <w:lang w:val="ru-RU"/>
        </w:rPr>
      </w:pPr>
      <w:r w:rsidRPr="00561ACD">
        <w:rPr>
          <w:rFonts w:ascii="Times New Roman" w:eastAsia="Times New Roman" w:hAnsi="Times New Roman" w:cs="Times New Roman"/>
          <w:b/>
          <w:bCs/>
          <w:sz w:val="24"/>
          <w:szCs w:val="24"/>
          <w:lang w:val="ky-KG"/>
        </w:rPr>
        <w:t>Биринчи баскычтын жыйынтыгы боюнча экинчи баскычка кабыл алынган катышуучулардын тизмеси түзүлөт</w:t>
      </w:r>
      <w:r w:rsidRPr="00561ACD">
        <w:rPr>
          <w:rFonts w:ascii="Times New Roman" w:eastAsia="Times New Roman" w:hAnsi="Times New Roman" w:cs="Times New Roman"/>
          <w:b/>
          <w:bCs/>
          <w:sz w:val="24"/>
          <w:szCs w:val="24"/>
          <w:lang w:val="ru-RU"/>
        </w:rPr>
        <w:t xml:space="preserve">. </w:t>
      </w:r>
    </w:p>
    <w:p w14:paraId="126753EA" w14:textId="77777777" w:rsidR="001C398D" w:rsidRPr="00801373" w:rsidRDefault="001C398D" w:rsidP="001C398D">
      <w:pPr>
        <w:pStyle w:val="a7"/>
        <w:spacing w:after="0" w:line="240" w:lineRule="auto"/>
        <w:jc w:val="both"/>
        <w:rPr>
          <w:rFonts w:ascii="Times New Roman" w:eastAsia="Times New Roman" w:hAnsi="Times New Roman" w:cs="Times New Roman"/>
          <w:b/>
          <w:bCs/>
          <w:sz w:val="24"/>
          <w:szCs w:val="24"/>
          <w:lang w:val="ru-RU"/>
        </w:rPr>
      </w:pPr>
    </w:p>
    <w:p w14:paraId="210B0436" w14:textId="7C0411DA" w:rsidR="001C398D" w:rsidRPr="00EF3744" w:rsidRDefault="00EF3744" w:rsidP="00EF3744">
      <w:pPr>
        <w:pStyle w:val="a7"/>
        <w:numPr>
          <w:ilvl w:val="1"/>
          <w:numId w:val="6"/>
        </w:numPr>
        <w:rPr>
          <w:rFonts w:ascii="Times New Roman" w:eastAsia="Times New Roman" w:hAnsi="Times New Roman" w:cs="Times New Roman"/>
          <w:b/>
          <w:bCs/>
          <w:sz w:val="24"/>
          <w:szCs w:val="24"/>
          <w:lang w:val="ru-RU"/>
        </w:rPr>
      </w:pPr>
      <w:r w:rsidRPr="00EF3744">
        <w:rPr>
          <w:rFonts w:ascii="Times New Roman" w:eastAsia="Times New Roman" w:hAnsi="Times New Roman" w:cs="Times New Roman"/>
          <w:b/>
          <w:bCs/>
          <w:sz w:val="24"/>
          <w:szCs w:val="24"/>
          <w:lang w:val="ru-RU"/>
        </w:rPr>
        <w:t xml:space="preserve">Экинчи баскычка кабыл алынбаган катышуучулар: </w:t>
      </w:r>
    </w:p>
    <w:p w14:paraId="38E86629" w14:textId="77777777" w:rsidR="009559AF" w:rsidRPr="0084510C" w:rsidRDefault="009559AF" w:rsidP="009559AF">
      <w:pPr>
        <w:pStyle w:val="a7"/>
        <w:numPr>
          <w:ilvl w:val="0"/>
          <w:numId w:val="3"/>
        </w:numPr>
        <w:spacing w:after="0" w:line="240" w:lineRule="auto"/>
        <w:jc w:val="both"/>
        <w:rPr>
          <w:rFonts w:ascii="Times New Roman" w:eastAsia="Times New Roman" w:hAnsi="Times New Roman" w:cs="Times New Roman"/>
          <w:sz w:val="24"/>
          <w:szCs w:val="24"/>
          <w:lang w:val="ky-KG"/>
        </w:rPr>
      </w:pPr>
      <w:r w:rsidRPr="0084510C">
        <w:rPr>
          <w:rFonts w:ascii="Times New Roman" w:eastAsia="Times New Roman" w:hAnsi="Times New Roman" w:cs="Times New Roman"/>
          <w:sz w:val="24"/>
          <w:szCs w:val="24"/>
          <w:lang w:val="ky-KG"/>
        </w:rPr>
        <w:t>документтердин толук топтомосун бербеген</w:t>
      </w:r>
      <w:r w:rsidRPr="0084510C">
        <w:rPr>
          <w:rFonts w:ascii="Times New Roman" w:eastAsia="Times New Roman" w:hAnsi="Times New Roman" w:cs="Times New Roman"/>
          <w:sz w:val="24"/>
          <w:szCs w:val="24"/>
          <w:lang w:val="ru-RU"/>
        </w:rPr>
        <w:t>;</w:t>
      </w:r>
    </w:p>
    <w:p w14:paraId="5F0BD0F4" w14:textId="63F56CDB" w:rsidR="00087CF0" w:rsidRPr="0084510C" w:rsidRDefault="00087CF0" w:rsidP="00087CF0">
      <w:pPr>
        <w:pStyle w:val="a7"/>
        <w:numPr>
          <w:ilvl w:val="0"/>
          <w:numId w:val="3"/>
        </w:numPr>
        <w:spacing w:after="0" w:line="240" w:lineRule="auto"/>
        <w:jc w:val="both"/>
        <w:rPr>
          <w:rFonts w:ascii="Times New Roman" w:eastAsia="Times New Roman" w:hAnsi="Times New Roman" w:cs="Times New Roman"/>
          <w:sz w:val="24"/>
          <w:szCs w:val="24"/>
          <w:lang w:val="ky-KG"/>
        </w:rPr>
      </w:pPr>
      <w:r w:rsidRPr="0084510C">
        <w:rPr>
          <w:rFonts w:ascii="Times New Roman" w:eastAsia="Times New Roman" w:hAnsi="Times New Roman" w:cs="Times New Roman"/>
          <w:sz w:val="24"/>
          <w:szCs w:val="24"/>
          <w:lang w:val="ky-KG"/>
        </w:rPr>
        <w:t>сыр сөзү жок топтом менен коммерциялык сунушту берген же сураганга чейин сыр сөз жөнөткөн;</w:t>
      </w:r>
    </w:p>
    <w:p w14:paraId="7F1E5C32" w14:textId="77777777" w:rsidR="00076B2C" w:rsidRPr="0084510C" w:rsidRDefault="00076B2C" w:rsidP="00076B2C">
      <w:pPr>
        <w:pStyle w:val="a7"/>
        <w:numPr>
          <w:ilvl w:val="0"/>
          <w:numId w:val="3"/>
        </w:numPr>
        <w:spacing w:after="0" w:line="240" w:lineRule="auto"/>
        <w:jc w:val="both"/>
        <w:rPr>
          <w:rFonts w:ascii="Times New Roman" w:eastAsia="Times New Roman" w:hAnsi="Times New Roman" w:cs="Times New Roman"/>
          <w:sz w:val="24"/>
          <w:szCs w:val="24"/>
          <w:lang w:val="ky-KG"/>
        </w:rPr>
      </w:pPr>
      <w:r w:rsidRPr="0084510C">
        <w:rPr>
          <w:rFonts w:ascii="Times New Roman" w:eastAsia="Times New Roman" w:hAnsi="Times New Roman" w:cs="Times New Roman"/>
          <w:sz w:val="24"/>
          <w:szCs w:val="24"/>
          <w:lang w:val="ky-KG"/>
        </w:rPr>
        <w:t>Буйрутмачынын өтүнүчү боюнча экинчи топтомдун сыр сөзү берилбей калган учурда;</w:t>
      </w:r>
    </w:p>
    <w:p w14:paraId="3CD20D1E" w14:textId="66555B86" w:rsidR="000504BA" w:rsidRPr="0084510C" w:rsidRDefault="000504BA" w:rsidP="000504BA">
      <w:pPr>
        <w:pStyle w:val="a7"/>
        <w:numPr>
          <w:ilvl w:val="0"/>
          <w:numId w:val="3"/>
        </w:numPr>
        <w:spacing w:after="0" w:line="240" w:lineRule="auto"/>
        <w:jc w:val="both"/>
        <w:rPr>
          <w:rFonts w:ascii="Times New Roman" w:eastAsia="Times New Roman" w:hAnsi="Times New Roman" w:cs="Times New Roman"/>
          <w:sz w:val="24"/>
          <w:szCs w:val="24"/>
          <w:lang w:val="ky-KG"/>
        </w:rPr>
      </w:pPr>
      <w:r w:rsidRPr="0084510C">
        <w:rPr>
          <w:rFonts w:ascii="Times New Roman" w:eastAsia="Times New Roman" w:hAnsi="Times New Roman" w:cs="Times New Roman"/>
          <w:sz w:val="24"/>
          <w:szCs w:val="24"/>
          <w:lang w:val="ky-KG"/>
        </w:rPr>
        <w:t>кол коюлган конкурстук табыштаманын аткарылышына кепилдик берген декларация жок болгон учурда (Чакыргууга №1 Тиркеме формасы боюнча);</w:t>
      </w:r>
    </w:p>
    <w:p w14:paraId="6024B46D" w14:textId="6932B5B4" w:rsidR="00560C72" w:rsidRPr="0084510C" w:rsidRDefault="00560C72" w:rsidP="00560C72">
      <w:pPr>
        <w:pStyle w:val="a7"/>
        <w:numPr>
          <w:ilvl w:val="0"/>
          <w:numId w:val="3"/>
        </w:numPr>
        <w:spacing w:after="0" w:line="240" w:lineRule="auto"/>
        <w:jc w:val="both"/>
        <w:rPr>
          <w:rFonts w:ascii="Times New Roman" w:eastAsia="Times New Roman" w:hAnsi="Times New Roman" w:cs="Times New Roman"/>
          <w:sz w:val="24"/>
          <w:szCs w:val="24"/>
          <w:lang w:val="ky-KG"/>
        </w:rPr>
      </w:pPr>
      <w:r w:rsidRPr="0084510C">
        <w:rPr>
          <w:rFonts w:ascii="Times New Roman" w:eastAsia="Times New Roman" w:hAnsi="Times New Roman" w:cs="Times New Roman"/>
          <w:sz w:val="24"/>
          <w:szCs w:val="24"/>
          <w:lang w:val="ky-KG"/>
        </w:rPr>
        <w:t>кол коюлган ак ниеттүүлүк декларациясы жана коррупцияга каршы эскертме жок болгон учурда (Чакыргууга №2 Тиркеме формасы боюнча);</w:t>
      </w:r>
    </w:p>
    <w:p w14:paraId="07DB95D2" w14:textId="77777777" w:rsidR="00DB7EF3" w:rsidRPr="0084510C" w:rsidRDefault="00DB7EF3" w:rsidP="00DB7EF3">
      <w:pPr>
        <w:pStyle w:val="a7"/>
        <w:numPr>
          <w:ilvl w:val="0"/>
          <w:numId w:val="3"/>
        </w:numPr>
        <w:spacing w:after="0" w:line="240" w:lineRule="auto"/>
        <w:jc w:val="both"/>
        <w:rPr>
          <w:sz w:val="24"/>
          <w:szCs w:val="24"/>
          <w:lang w:val="ky-KG"/>
        </w:rPr>
      </w:pPr>
      <w:r w:rsidRPr="0084510C">
        <w:rPr>
          <w:rFonts w:ascii="Times New Roman" w:eastAsia="Times New Roman" w:hAnsi="Times New Roman" w:cs="Times New Roman"/>
          <w:sz w:val="24"/>
          <w:szCs w:val="24"/>
          <w:lang w:val="ky-KG"/>
        </w:rPr>
        <w:t>Чакырууда көрсөтүлгөн мөөнөт бүткөндөн кийин документтерди тапшырганда.</w:t>
      </w:r>
    </w:p>
    <w:p w14:paraId="4AB5AB34" w14:textId="3E19AB2E" w:rsidR="001C398D" w:rsidRPr="0084510C" w:rsidRDefault="009C4C65" w:rsidP="009C4C65">
      <w:pPr>
        <w:pStyle w:val="a7"/>
        <w:numPr>
          <w:ilvl w:val="0"/>
          <w:numId w:val="3"/>
        </w:numPr>
        <w:spacing w:after="0" w:line="240" w:lineRule="auto"/>
        <w:jc w:val="both"/>
        <w:rPr>
          <w:rFonts w:ascii="Times New Roman" w:hAnsi="Times New Roman" w:cs="Times New Roman"/>
          <w:sz w:val="24"/>
          <w:szCs w:val="24"/>
          <w:lang w:val="ky-KG"/>
        </w:rPr>
      </w:pPr>
      <w:r w:rsidRPr="0084510C">
        <w:rPr>
          <w:rFonts w:ascii="Times New Roman" w:hAnsi="Times New Roman" w:cs="Times New Roman"/>
          <w:sz w:val="24"/>
          <w:szCs w:val="24"/>
          <w:lang w:val="ky-KG"/>
        </w:rPr>
        <w:t>Буйрутмачынын коопсуздук кызматы жана каржы бөлүмү тарабынан аккредитацисынан өтпөгөн учурда</w:t>
      </w:r>
      <w:r w:rsidR="00200ABE" w:rsidRPr="00200ABE">
        <w:rPr>
          <w:rFonts w:ascii="Times New Roman" w:hAnsi="Times New Roman" w:cs="Times New Roman"/>
          <w:sz w:val="24"/>
          <w:szCs w:val="24"/>
          <w:lang w:val="ky-KG"/>
        </w:rPr>
        <w:t>;</w:t>
      </w:r>
    </w:p>
    <w:p w14:paraId="3DF7BAAD" w14:textId="0086E8C0" w:rsidR="00053D54" w:rsidRPr="00200ABE" w:rsidRDefault="006B2E85" w:rsidP="00053D54">
      <w:pPr>
        <w:pStyle w:val="pf0"/>
        <w:numPr>
          <w:ilvl w:val="0"/>
          <w:numId w:val="3"/>
        </w:numPr>
        <w:rPr>
          <w:color w:val="000000" w:themeColor="text1"/>
          <w:lang w:val="ky-KG" w:eastAsia="en-US"/>
        </w:rPr>
      </w:pPr>
      <w:r w:rsidRPr="0084510C">
        <w:rPr>
          <w:color w:val="000000" w:themeColor="text1"/>
          <w:lang w:val="ky-KG" w:eastAsia="en-US"/>
        </w:rPr>
        <w:t xml:space="preserve">Буйрутмачынын техникалык жана квалификациялык </w:t>
      </w:r>
      <w:r w:rsidR="001150A9" w:rsidRPr="0084510C">
        <w:rPr>
          <w:color w:val="000000" w:themeColor="text1"/>
          <w:lang w:val="ky-KG" w:eastAsia="en-US"/>
        </w:rPr>
        <w:t>талаптарына шайкеш келүү боюнча текшерүүдөн өтпөгөн катышуучулар</w:t>
      </w:r>
      <w:r w:rsidR="00200ABE" w:rsidRPr="00200ABE">
        <w:rPr>
          <w:color w:val="000000" w:themeColor="text1"/>
          <w:lang w:val="ky-KG" w:eastAsia="en-US"/>
        </w:rPr>
        <w:t>;</w:t>
      </w:r>
    </w:p>
    <w:p w14:paraId="320E4F41" w14:textId="1E7EC637" w:rsidR="00F353C4" w:rsidRPr="00264976" w:rsidRDefault="002569C7" w:rsidP="00F353C4">
      <w:pPr>
        <w:pStyle w:val="pf0"/>
        <w:numPr>
          <w:ilvl w:val="0"/>
          <w:numId w:val="3"/>
        </w:numPr>
        <w:rPr>
          <w:color w:val="000000" w:themeColor="text1"/>
          <w:lang w:val="ky-KG" w:eastAsia="en-US"/>
        </w:rPr>
      </w:pPr>
      <w:r>
        <w:rPr>
          <w:color w:val="000000" w:themeColor="text1"/>
          <w:lang w:val="ky-KG" w:eastAsia="en-US"/>
        </w:rPr>
        <w:t>Жеткирип берүүчүнүн ы</w:t>
      </w:r>
      <w:r w:rsidR="003F6772">
        <w:rPr>
          <w:color w:val="000000" w:themeColor="text1"/>
          <w:lang w:val="ky-KG" w:eastAsia="en-US"/>
        </w:rPr>
        <w:t>йгарым укуктуу адам</w:t>
      </w:r>
      <w:r>
        <w:rPr>
          <w:color w:val="000000" w:themeColor="text1"/>
          <w:lang w:val="ky-KG" w:eastAsia="en-US"/>
        </w:rPr>
        <w:t xml:space="preserve"> тарабынан кол коюлган конкурстук табыштаманы/сунушту </w:t>
      </w:r>
      <w:r w:rsidR="00200ABE">
        <w:rPr>
          <w:color w:val="000000" w:themeColor="text1"/>
          <w:lang w:val="ky-KG" w:eastAsia="en-US"/>
        </w:rPr>
        <w:t>бербөө.</w:t>
      </w:r>
    </w:p>
    <w:p w14:paraId="1427980D" w14:textId="77777777" w:rsidR="00F353C4" w:rsidRPr="00264976" w:rsidRDefault="00F353C4" w:rsidP="00F353C4">
      <w:pPr>
        <w:pStyle w:val="pf0"/>
        <w:ind w:left="360"/>
        <w:rPr>
          <w:color w:val="000000" w:themeColor="text1"/>
          <w:lang w:val="ky-KG" w:eastAsia="en-US"/>
        </w:rPr>
      </w:pPr>
    </w:p>
    <w:p w14:paraId="3675B6B1" w14:textId="77777777" w:rsidR="001C398D" w:rsidRPr="00264976" w:rsidRDefault="001C398D" w:rsidP="001C398D">
      <w:pPr>
        <w:pStyle w:val="af"/>
        <w:spacing w:after="0" w:afterAutospacing="0"/>
        <w:ind w:left="720"/>
        <w:rPr>
          <w:lang w:val="ky-KG"/>
        </w:rPr>
      </w:pPr>
    </w:p>
    <w:p w14:paraId="457550B9" w14:textId="1138BE8E" w:rsidR="001C398D" w:rsidRPr="00264976" w:rsidRDefault="00F44E46" w:rsidP="00F44E46">
      <w:pPr>
        <w:pStyle w:val="a7"/>
        <w:spacing w:after="0" w:line="240" w:lineRule="auto"/>
        <w:ind w:left="360"/>
        <w:jc w:val="both"/>
        <w:rPr>
          <w:rFonts w:ascii="Times New Roman" w:eastAsia="Times New Roman" w:hAnsi="Times New Roman" w:cs="Times New Roman"/>
          <w:b/>
          <w:bCs/>
          <w:sz w:val="24"/>
          <w:szCs w:val="24"/>
          <w:lang w:val="ky-KG"/>
        </w:rPr>
      </w:pPr>
      <w:r w:rsidRPr="00264976">
        <w:rPr>
          <w:rFonts w:ascii="Times New Roman" w:eastAsia="Times New Roman" w:hAnsi="Times New Roman" w:cs="Times New Roman"/>
          <w:b/>
          <w:bCs/>
          <w:sz w:val="24"/>
          <w:szCs w:val="24"/>
          <w:lang w:val="ky-KG"/>
        </w:rPr>
        <w:t xml:space="preserve">1.4. Буйрутмачы өз каалоосу боюнча жеринде текшерүүнү </w:t>
      </w:r>
      <w:r w:rsidR="009601F7" w:rsidRPr="00264976">
        <w:rPr>
          <w:rFonts w:ascii="Times New Roman" w:eastAsia="Times New Roman" w:hAnsi="Times New Roman" w:cs="Times New Roman"/>
          <w:b/>
          <w:bCs/>
          <w:sz w:val="24"/>
          <w:szCs w:val="24"/>
          <w:lang w:val="ky-KG"/>
        </w:rPr>
        <w:t>жүргүзө алат.</w:t>
      </w:r>
    </w:p>
    <w:p w14:paraId="753A77AA" w14:textId="77777777" w:rsidR="008826BD" w:rsidRPr="009601F7" w:rsidRDefault="008826BD" w:rsidP="00F44E46">
      <w:pPr>
        <w:pStyle w:val="a7"/>
        <w:spacing w:after="0" w:line="240" w:lineRule="auto"/>
        <w:ind w:left="360"/>
        <w:jc w:val="both"/>
        <w:rPr>
          <w:rFonts w:ascii="Times New Roman" w:eastAsia="Times New Roman" w:hAnsi="Times New Roman" w:cs="Times New Roman"/>
          <w:sz w:val="24"/>
          <w:szCs w:val="24"/>
          <w:lang w:val="ky-KG"/>
        </w:rPr>
      </w:pPr>
    </w:p>
    <w:p w14:paraId="40A6A2F9" w14:textId="120A1C29" w:rsidR="001C398D" w:rsidRPr="00801373" w:rsidRDefault="001C398D" w:rsidP="001C398D">
      <w:pPr>
        <w:pStyle w:val="a7"/>
        <w:numPr>
          <w:ilvl w:val="0"/>
          <w:numId w:val="6"/>
        </w:numPr>
        <w:spacing w:after="0" w:line="240" w:lineRule="auto"/>
        <w:jc w:val="both"/>
        <w:rPr>
          <w:rFonts w:ascii="Times New Roman" w:eastAsia="Times New Roman" w:hAnsi="Times New Roman" w:cs="Times New Roman"/>
          <w:sz w:val="24"/>
          <w:szCs w:val="24"/>
          <w:lang w:val="ru-RU"/>
        </w:rPr>
      </w:pPr>
      <w:r w:rsidRPr="00264976">
        <w:rPr>
          <w:rFonts w:ascii="Times New Roman" w:eastAsia="Times New Roman" w:hAnsi="Times New Roman" w:cs="Times New Roman"/>
          <w:b/>
          <w:bCs/>
          <w:sz w:val="24"/>
          <w:szCs w:val="24"/>
          <w:lang w:val="ky-KG"/>
        </w:rPr>
        <w:t xml:space="preserve"> </w:t>
      </w:r>
      <w:r w:rsidR="00F62A20" w:rsidRPr="00F62A20">
        <w:rPr>
          <w:rFonts w:ascii="Times New Roman" w:eastAsia="Times New Roman" w:hAnsi="Times New Roman" w:cs="Times New Roman"/>
          <w:b/>
          <w:bCs/>
          <w:sz w:val="24"/>
          <w:szCs w:val="24"/>
          <w:lang w:val="ru-RU"/>
        </w:rPr>
        <w:t>Экинчи баскыч – конкурстук табыштаманы баалоо</w:t>
      </w:r>
    </w:p>
    <w:p w14:paraId="70179698" w14:textId="1DD4C761" w:rsidR="00316076" w:rsidRDefault="001C398D" w:rsidP="001C398D">
      <w:pPr>
        <w:pStyle w:val="a7"/>
        <w:spacing w:after="0" w:line="240" w:lineRule="auto"/>
        <w:rPr>
          <w:rFonts w:ascii="Times New Roman" w:eastAsia="Times New Roman" w:hAnsi="Times New Roman" w:cs="Times New Roman"/>
          <w:sz w:val="24"/>
          <w:szCs w:val="24"/>
          <w:lang w:val="ru-RU"/>
        </w:rPr>
      </w:pPr>
      <w:r w:rsidRPr="00801373">
        <w:rPr>
          <w:rFonts w:ascii="Times New Roman" w:eastAsia="Times New Roman" w:hAnsi="Times New Roman" w:cs="Times New Roman"/>
          <w:sz w:val="24"/>
          <w:szCs w:val="24"/>
          <w:lang w:val="ru-RU"/>
        </w:rPr>
        <w:t xml:space="preserve">2.1. </w:t>
      </w:r>
      <w:r w:rsidR="00316076" w:rsidRPr="00316076">
        <w:rPr>
          <w:rFonts w:ascii="Times New Roman" w:eastAsia="Times New Roman" w:hAnsi="Times New Roman" w:cs="Times New Roman"/>
          <w:sz w:val="24"/>
          <w:szCs w:val="24"/>
          <w:lang w:val="ru-RU"/>
        </w:rPr>
        <w:t>Экинчи баскычка биринчи баскычтан ийгиликтүү өткөн катышуучулар гана катышууга уруксат берилет.</w:t>
      </w:r>
    </w:p>
    <w:p w14:paraId="53C6F529" w14:textId="7392CB4D" w:rsidR="001C398D" w:rsidRPr="00801373" w:rsidRDefault="001C398D" w:rsidP="001C398D">
      <w:pPr>
        <w:pStyle w:val="a7"/>
        <w:spacing w:after="0" w:line="240" w:lineRule="auto"/>
        <w:rPr>
          <w:rFonts w:ascii="Times New Roman" w:eastAsia="Times New Roman" w:hAnsi="Times New Roman" w:cs="Times New Roman"/>
          <w:sz w:val="24"/>
          <w:szCs w:val="24"/>
          <w:lang w:val="ru-RU"/>
        </w:rPr>
      </w:pPr>
      <w:r w:rsidRPr="00801373">
        <w:rPr>
          <w:rFonts w:ascii="Times New Roman" w:eastAsia="Times New Roman" w:hAnsi="Times New Roman" w:cs="Times New Roman"/>
          <w:sz w:val="24"/>
          <w:szCs w:val="24"/>
          <w:lang w:val="ru-RU"/>
        </w:rPr>
        <w:t xml:space="preserve">2.2. </w:t>
      </w:r>
      <w:r w:rsidR="00D35746" w:rsidRPr="00D35746">
        <w:rPr>
          <w:rFonts w:ascii="Times New Roman" w:eastAsia="Times New Roman" w:hAnsi="Times New Roman" w:cs="Times New Roman"/>
          <w:sz w:val="24"/>
          <w:szCs w:val="24"/>
          <w:lang w:val="ru-RU"/>
        </w:rPr>
        <w:t>Катышуучунун баа сунушу Чакырууга №</w:t>
      </w:r>
      <w:r w:rsidR="00D35746">
        <w:rPr>
          <w:rFonts w:ascii="Times New Roman" w:eastAsia="Times New Roman" w:hAnsi="Times New Roman" w:cs="Times New Roman"/>
          <w:sz w:val="24"/>
          <w:szCs w:val="24"/>
          <w:lang w:val="ru-RU"/>
        </w:rPr>
        <w:t>3</w:t>
      </w:r>
      <w:r w:rsidR="00D35746" w:rsidRPr="00D35746">
        <w:rPr>
          <w:rFonts w:ascii="Times New Roman" w:eastAsia="Times New Roman" w:hAnsi="Times New Roman" w:cs="Times New Roman"/>
          <w:sz w:val="24"/>
          <w:szCs w:val="24"/>
          <w:lang w:val="ru-RU"/>
        </w:rPr>
        <w:t xml:space="preserve"> тиркемесиндеги формага ылайык так түрдө толтурулат.</w:t>
      </w:r>
    </w:p>
    <w:p w14:paraId="32C2731D" w14:textId="442A8AEB" w:rsidR="004F1F91" w:rsidRDefault="004F1F91" w:rsidP="004F1F91">
      <w:pPr>
        <w:spacing w:after="0" w:line="240" w:lineRule="auto"/>
        <w:ind w:left="720"/>
        <w:jc w:val="both"/>
        <w:rPr>
          <w:rFonts w:ascii="Times New Roman" w:eastAsia="Times New Roman" w:hAnsi="Times New Roman" w:cs="Times New Roman"/>
          <w:lang w:val="ru-RU"/>
        </w:rPr>
      </w:pPr>
      <w:r w:rsidRPr="004F1F91">
        <w:rPr>
          <w:rFonts w:ascii="Times New Roman" w:eastAsia="Times New Roman" w:hAnsi="Times New Roman" w:cs="Times New Roman"/>
          <w:sz w:val="24"/>
          <w:szCs w:val="24"/>
          <w:lang w:val="ky-KG"/>
        </w:rPr>
        <w:t>2.3</w:t>
      </w:r>
      <w:r w:rsidR="00453B82">
        <w:rPr>
          <w:rFonts w:ascii="Times New Roman" w:eastAsia="Times New Roman" w:hAnsi="Times New Roman" w:cs="Times New Roman"/>
          <w:sz w:val="24"/>
          <w:szCs w:val="24"/>
          <w:lang w:val="ky-KG"/>
        </w:rPr>
        <w:t>.</w:t>
      </w:r>
      <w:r w:rsidRPr="004F1F91">
        <w:rPr>
          <w:rFonts w:ascii="Times New Roman" w:eastAsia="Times New Roman" w:hAnsi="Times New Roman" w:cs="Times New Roman"/>
          <w:sz w:val="24"/>
          <w:szCs w:val="24"/>
          <w:lang w:val="ky-KG"/>
        </w:rPr>
        <w:t xml:space="preserve"> Эгерде конкурска Катышуучу Чакырууга №3 тиркемесинде белгиленген формага ылайык келбеген баа сунушун жөнөткөн учурда, анын табыштамасы четке кагылат</w:t>
      </w:r>
      <w:r w:rsidRPr="004F1F91">
        <w:rPr>
          <w:rFonts w:ascii="Times New Roman" w:eastAsia="Times New Roman" w:hAnsi="Times New Roman" w:cs="Times New Roman"/>
          <w:sz w:val="24"/>
          <w:szCs w:val="24"/>
          <w:lang w:val="ru-RU"/>
        </w:rPr>
        <w:t>.</w:t>
      </w:r>
    </w:p>
    <w:p w14:paraId="74D8681F" w14:textId="70EF0921" w:rsidR="001C398D" w:rsidRPr="00801373" w:rsidRDefault="001C398D" w:rsidP="001C398D">
      <w:pPr>
        <w:spacing w:after="0" w:line="240" w:lineRule="auto"/>
        <w:ind w:left="720"/>
        <w:jc w:val="both"/>
        <w:rPr>
          <w:rFonts w:ascii="Times New Roman" w:eastAsia="Times New Roman" w:hAnsi="Times New Roman" w:cs="Times New Roman"/>
          <w:sz w:val="24"/>
          <w:szCs w:val="24"/>
          <w:lang w:val="ru-RU"/>
        </w:rPr>
      </w:pPr>
      <w:r w:rsidRPr="00801373">
        <w:rPr>
          <w:rFonts w:ascii="Times New Roman" w:eastAsia="Times New Roman" w:hAnsi="Times New Roman" w:cs="Times New Roman"/>
          <w:sz w:val="24"/>
          <w:szCs w:val="24"/>
          <w:lang w:val="ru-RU"/>
        </w:rPr>
        <w:t>2.</w:t>
      </w:r>
      <w:r w:rsidR="004F1F91">
        <w:rPr>
          <w:rFonts w:ascii="Times New Roman" w:eastAsia="Times New Roman" w:hAnsi="Times New Roman" w:cs="Times New Roman"/>
          <w:sz w:val="24"/>
          <w:szCs w:val="24"/>
          <w:lang w:val="ru-RU"/>
        </w:rPr>
        <w:t>4</w:t>
      </w:r>
      <w:r w:rsidR="00453B82">
        <w:rPr>
          <w:rFonts w:ascii="Times New Roman" w:eastAsia="Times New Roman" w:hAnsi="Times New Roman" w:cs="Times New Roman"/>
          <w:sz w:val="24"/>
          <w:szCs w:val="24"/>
          <w:lang w:val="ru-RU"/>
        </w:rPr>
        <w:t>.</w:t>
      </w:r>
      <w:r w:rsidRPr="00801373">
        <w:rPr>
          <w:rFonts w:ascii="Times New Roman" w:eastAsia="Times New Roman" w:hAnsi="Times New Roman" w:cs="Times New Roman"/>
          <w:sz w:val="24"/>
          <w:szCs w:val="24"/>
          <w:lang w:val="ru-RU"/>
        </w:rPr>
        <w:t xml:space="preserve"> </w:t>
      </w:r>
      <w:r w:rsidR="007C5026" w:rsidRPr="007C5026">
        <w:rPr>
          <w:rFonts w:ascii="Times New Roman" w:eastAsia="Times New Roman" w:hAnsi="Times New Roman" w:cs="Times New Roman"/>
          <w:sz w:val="24"/>
          <w:szCs w:val="24"/>
          <w:lang w:val="ru-RU"/>
        </w:rPr>
        <w:t xml:space="preserve">Конкурстун Катышуучу тарабынан көрсөтүлгөн продукциянын наркы бардык чыгашаларды, анын ичинде салыктарды, алымдарды, жыйымдарды, буйрутманын </w:t>
      </w:r>
      <w:r w:rsidR="007C5026" w:rsidRPr="007C5026">
        <w:rPr>
          <w:rFonts w:ascii="Times New Roman" w:eastAsia="Times New Roman" w:hAnsi="Times New Roman" w:cs="Times New Roman"/>
          <w:sz w:val="24"/>
          <w:szCs w:val="24"/>
          <w:lang w:val="ru-RU"/>
        </w:rPr>
        <w:lastRenderedPageBreak/>
        <w:t>кампасына жеткирүүнү жана Кыргыз Республикасынын мыйзамдарына ылайык алынган башка төлөмдөрдү, ошондой эле кызмат көрсөтүү мөөнөтүн эске алуу менен келишимдик милдеттенмелерди аткаруу үчүн Келишимде көрсөтүлгөн тейлөө мөөнөтүн эске алуу менен башка чыгымдарды камтууга тийиш.</w:t>
      </w:r>
    </w:p>
    <w:p w14:paraId="2D1F7436" w14:textId="77777777" w:rsidR="001C398D" w:rsidRPr="00801373" w:rsidRDefault="001C398D" w:rsidP="001C398D">
      <w:pPr>
        <w:pStyle w:val="a7"/>
        <w:widowControl w:val="0"/>
        <w:spacing w:after="0" w:line="240" w:lineRule="auto"/>
        <w:jc w:val="both"/>
        <w:rPr>
          <w:rFonts w:ascii="Times New Roman" w:eastAsia="Times New Roman" w:hAnsi="Times New Roman" w:cs="Times New Roman"/>
          <w:sz w:val="24"/>
          <w:szCs w:val="24"/>
          <w:lang w:val="ru-RU"/>
        </w:rPr>
      </w:pPr>
    </w:p>
    <w:p w14:paraId="2AB9F457" w14:textId="640E66CF" w:rsidR="001C398D" w:rsidRPr="00801373" w:rsidRDefault="00A57580" w:rsidP="001C398D">
      <w:pPr>
        <w:spacing w:after="0" w:line="240" w:lineRule="auto"/>
        <w:ind w:left="720"/>
        <w:jc w:val="both"/>
        <w:rPr>
          <w:rFonts w:ascii="Times New Roman" w:eastAsia="Times New Roman" w:hAnsi="Times New Roman" w:cs="Times New Roman"/>
          <w:sz w:val="24"/>
          <w:szCs w:val="24"/>
          <w:u w:val="single"/>
          <w:lang w:val="ru-RU" w:eastAsia="ru-RU"/>
        </w:rPr>
      </w:pPr>
      <w:r>
        <w:rPr>
          <w:rFonts w:ascii="Times New Roman" w:eastAsia="Times New Roman" w:hAnsi="Times New Roman" w:cs="Times New Roman"/>
          <w:b/>
          <w:bCs/>
          <w:sz w:val="24"/>
          <w:szCs w:val="24"/>
          <w:u w:val="single"/>
          <w:lang w:val="ru-RU" w:eastAsia="ru-RU"/>
        </w:rPr>
        <w:t>Баалоо к</w:t>
      </w:r>
      <w:r w:rsidR="001C398D" w:rsidRPr="00801373">
        <w:rPr>
          <w:rFonts w:ascii="Times New Roman" w:eastAsia="Times New Roman" w:hAnsi="Times New Roman" w:cs="Times New Roman"/>
          <w:b/>
          <w:bCs/>
          <w:sz w:val="24"/>
          <w:szCs w:val="24"/>
          <w:u w:val="single"/>
          <w:lang w:val="ru-RU" w:eastAsia="ru-RU"/>
        </w:rPr>
        <w:t>ритери</w:t>
      </w:r>
      <w:r>
        <w:rPr>
          <w:rFonts w:ascii="Times New Roman" w:eastAsia="Times New Roman" w:hAnsi="Times New Roman" w:cs="Times New Roman"/>
          <w:b/>
          <w:bCs/>
          <w:sz w:val="24"/>
          <w:szCs w:val="24"/>
          <w:u w:val="single"/>
          <w:lang w:val="ru-RU" w:eastAsia="ru-RU"/>
        </w:rPr>
        <w:t>йлери</w:t>
      </w:r>
      <w:r w:rsidR="001C398D" w:rsidRPr="00801373">
        <w:rPr>
          <w:rFonts w:ascii="Times New Roman" w:eastAsia="Times New Roman" w:hAnsi="Times New Roman" w:cs="Times New Roman"/>
          <w:b/>
          <w:bCs/>
          <w:sz w:val="24"/>
          <w:szCs w:val="24"/>
          <w:u w:val="single"/>
          <w:lang w:val="ru-RU" w:eastAsia="ru-RU"/>
        </w:rPr>
        <w:t>:</w:t>
      </w:r>
    </w:p>
    <w:p w14:paraId="0F6A247F" w14:textId="1BEDD594" w:rsidR="00B279F8" w:rsidRPr="00B279F8" w:rsidRDefault="00B279F8" w:rsidP="00B279F8">
      <w:pPr>
        <w:pStyle w:val="a7"/>
        <w:numPr>
          <w:ilvl w:val="0"/>
          <w:numId w:val="4"/>
        </w:numPr>
        <w:rPr>
          <w:rFonts w:ascii="Times New Roman" w:eastAsia="Times New Roman" w:hAnsi="Times New Roman" w:cs="Times New Roman"/>
          <w:color w:val="000000" w:themeColor="text1"/>
          <w:sz w:val="24"/>
          <w:szCs w:val="24"/>
          <w:lang w:val="ru-RU" w:eastAsia="ru-RU"/>
        </w:rPr>
      </w:pPr>
      <w:r w:rsidRPr="00B279F8">
        <w:rPr>
          <w:rFonts w:ascii="Times New Roman" w:eastAsia="Times New Roman" w:hAnsi="Times New Roman" w:cs="Times New Roman"/>
          <w:color w:val="000000" w:themeColor="text1"/>
          <w:sz w:val="24"/>
          <w:szCs w:val="24"/>
          <w:lang w:val="ru-RU" w:eastAsia="ru-RU"/>
        </w:rPr>
        <w:t>Баа/сапат</w:t>
      </w:r>
      <w:r>
        <w:rPr>
          <w:rFonts w:ascii="Times New Roman" w:eastAsia="Times New Roman" w:hAnsi="Times New Roman" w:cs="Times New Roman"/>
          <w:color w:val="000000" w:themeColor="text1"/>
          <w:sz w:val="24"/>
          <w:szCs w:val="24"/>
          <w:lang w:val="ru-RU" w:eastAsia="ru-RU"/>
        </w:rPr>
        <w:t>/жеткирүү мөөнөтү</w:t>
      </w:r>
      <w:r w:rsidRPr="00B279F8">
        <w:rPr>
          <w:rFonts w:ascii="Times New Roman" w:eastAsia="Times New Roman" w:hAnsi="Times New Roman" w:cs="Times New Roman"/>
          <w:color w:val="000000" w:themeColor="text1"/>
          <w:sz w:val="24"/>
          <w:szCs w:val="24"/>
          <w:lang w:val="ru-RU" w:eastAsia="ru-RU"/>
        </w:rPr>
        <w:t xml:space="preserve"> катышы боюнча эң жакшы шарттарды сунуштаган, белгиленген квалификациялык жана техникалык талаптарга жооп берген катышуучунун сунушу жеңүүчү деп таанылат;</w:t>
      </w:r>
    </w:p>
    <w:p w14:paraId="297EF311" w14:textId="38AF9A89" w:rsidR="001C398D" w:rsidRPr="008A2E5F" w:rsidRDefault="00946384" w:rsidP="001C398D">
      <w:pPr>
        <w:numPr>
          <w:ilvl w:val="0"/>
          <w:numId w:val="4"/>
        </w:numPr>
        <w:spacing w:after="0" w:line="240" w:lineRule="auto"/>
        <w:jc w:val="both"/>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color w:val="000000" w:themeColor="text1"/>
          <w:sz w:val="24"/>
          <w:szCs w:val="24"/>
          <w:lang w:val="ru-RU" w:eastAsia="ru-RU"/>
        </w:rPr>
        <w:t xml:space="preserve">Конкурстук табыштамасы жеңген катышуучу менен </w:t>
      </w:r>
      <w:r w:rsidR="0068326F">
        <w:rPr>
          <w:rFonts w:ascii="Times New Roman" w:eastAsia="Times New Roman" w:hAnsi="Times New Roman" w:cs="Times New Roman"/>
          <w:color w:val="000000" w:themeColor="text1"/>
          <w:sz w:val="24"/>
          <w:szCs w:val="24"/>
          <w:lang w:val="ru-RU" w:eastAsia="ru-RU"/>
        </w:rPr>
        <w:t>бир жылдык мөөнөткө жеткирип берүү келишими түзүлөт, зарыл бол</w:t>
      </w:r>
      <w:r w:rsidR="0069356F">
        <w:rPr>
          <w:rFonts w:ascii="Times New Roman" w:eastAsia="Times New Roman" w:hAnsi="Times New Roman" w:cs="Times New Roman"/>
          <w:color w:val="000000" w:themeColor="text1"/>
          <w:sz w:val="24"/>
          <w:szCs w:val="24"/>
          <w:lang w:val="ru-RU" w:eastAsia="ru-RU"/>
        </w:rPr>
        <w:t xml:space="preserve">со тесттик партияны сатып алуу мүмкүнчүлүгү </w:t>
      </w:r>
      <w:r w:rsidR="008D26CC">
        <w:rPr>
          <w:rFonts w:ascii="Times New Roman" w:eastAsia="Times New Roman" w:hAnsi="Times New Roman" w:cs="Times New Roman"/>
          <w:color w:val="000000" w:themeColor="text1"/>
          <w:sz w:val="24"/>
          <w:szCs w:val="24"/>
          <w:lang w:val="ru-RU" w:eastAsia="ru-RU"/>
        </w:rPr>
        <w:t xml:space="preserve">каралган. </w:t>
      </w:r>
    </w:p>
    <w:p w14:paraId="5BE4E142" w14:textId="77777777" w:rsidR="002C61B1" w:rsidRDefault="002C61B1" w:rsidP="002C61B1">
      <w:pPr>
        <w:spacing w:after="0" w:line="240" w:lineRule="auto"/>
        <w:ind w:left="720"/>
        <w:jc w:val="both"/>
        <w:rPr>
          <w:rFonts w:ascii="Times New Roman" w:eastAsia="Times New Roman" w:hAnsi="Times New Roman" w:cs="Times New Roman"/>
          <w:sz w:val="24"/>
          <w:szCs w:val="24"/>
          <w:lang w:val="ru-RU" w:eastAsia="ru-RU"/>
        </w:rPr>
      </w:pPr>
    </w:p>
    <w:p w14:paraId="4A94915F" w14:textId="7588FE2A" w:rsidR="002C61B1" w:rsidRPr="007C7C0E" w:rsidRDefault="002C61B1" w:rsidP="002C61B1">
      <w:pPr>
        <w:spacing w:after="0" w:line="240" w:lineRule="auto"/>
        <w:jc w:val="both"/>
        <w:rPr>
          <w:rFonts w:ascii="Times New Roman" w:eastAsia="Times New Roman" w:hAnsi="Times New Roman" w:cs="Times New Roman"/>
          <w:b/>
          <w:bCs/>
          <w:lang w:val="ru-RU" w:eastAsia="ru-RU"/>
        </w:rPr>
      </w:pPr>
      <w:r w:rsidRPr="00D137D5">
        <w:rPr>
          <w:rFonts w:ascii="Times New Roman" w:eastAsia="Times New Roman" w:hAnsi="Times New Roman" w:cs="Times New Roman"/>
          <w:lang w:val="ru-RU" w:eastAsia="ru-RU"/>
        </w:rPr>
        <w:t xml:space="preserve">           </w:t>
      </w:r>
      <w:r w:rsidRPr="00B04DC0">
        <w:rPr>
          <w:rFonts w:ascii="Times New Roman" w:eastAsia="Times New Roman" w:hAnsi="Times New Roman" w:cs="Times New Roman"/>
          <w:sz w:val="24"/>
          <w:szCs w:val="24"/>
          <w:lang w:val="ru-RU" w:eastAsia="ru-RU"/>
        </w:rPr>
        <w:t xml:space="preserve"> </w:t>
      </w:r>
      <w:r w:rsidR="00B04DC0" w:rsidRPr="00B04DC0">
        <w:rPr>
          <w:rFonts w:ascii="Times New Roman" w:eastAsia="Times New Roman" w:hAnsi="Times New Roman" w:cs="Times New Roman"/>
          <w:b/>
          <w:bCs/>
          <w:sz w:val="24"/>
          <w:szCs w:val="24"/>
          <w:lang w:val="ru-RU" w:eastAsia="ru-RU"/>
        </w:rPr>
        <w:t>Келишимди аткарууга кепилдик милдеттенменин көлөмү жана формасы (мындан ары – КАКМ)</w:t>
      </w:r>
    </w:p>
    <w:p w14:paraId="4099CBF8" w14:textId="77777777" w:rsidR="002C61B1" w:rsidRPr="007C7C0E" w:rsidRDefault="002C61B1" w:rsidP="002C61B1">
      <w:pPr>
        <w:spacing w:after="0" w:line="240" w:lineRule="auto"/>
        <w:jc w:val="both"/>
        <w:rPr>
          <w:rFonts w:ascii="Times New Roman" w:eastAsia="Times New Roman" w:hAnsi="Times New Roman" w:cs="Times New Roman"/>
          <w:b/>
          <w:bCs/>
          <w:lang w:val="ru-RU" w:eastAsia="ru-RU"/>
        </w:rPr>
      </w:pPr>
    </w:p>
    <w:p w14:paraId="2FC3F5D7" w14:textId="25CA295B" w:rsidR="00977D4F" w:rsidRPr="007C47DC" w:rsidRDefault="00977D4F" w:rsidP="00977D4F">
      <w:pPr>
        <w:pStyle w:val="a7"/>
        <w:numPr>
          <w:ilvl w:val="0"/>
          <w:numId w:val="8"/>
        </w:numPr>
        <w:spacing w:after="0" w:line="240" w:lineRule="auto"/>
        <w:jc w:val="both"/>
        <w:rPr>
          <w:rFonts w:ascii="Times New Roman" w:hAnsi="Times New Roman" w:cs="Times New Roman"/>
          <w:lang w:val="ru-RU"/>
        </w:rPr>
      </w:pPr>
      <w:r w:rsidRPr="007C47DC">
        <w:rPr>
          <w:rFonts w:ascii="Times New Roman" w:hAnsi="Times New Roman" w:cs="Times New Roman"/>
          <w:lang w:val="ru-RU"/>
        </w:rPr>
        <w:t xml:space="preserve">Конкурстун жыйынтыгында келишим түзүү укугу берилген катышуучу (негизги жеткирүүчү) жеткирүү келишиминин жалпы суммасынын </w:t>
      </w:r>
      <w:r>
        <w:rPr>
          <w:rFonts w:ascii="Times New Roman" w:hAnsi="Times New Roman" w:cs="Times New Roman"/>
          <w:lang w:val="ru-RU"/>
        </w:rPr>
        <w:t>5</w:t>
      </w:r>
      <w:r w:rsidRPr="007C47DC">
        <w:rPr>
          <w:rFonts w:ascii="Times New Roman" w:hAnsi="Times New Roman" w:cs="Times New Roman"/>
          <w:lang w:val="ru-RU"/>
        </w:rPr>
        <w:t xml:space="preserve"> % өлчөмүндө </w:t>
      </w:r>
      <w:r>
        <w:rPr>
          <w:rFonts w:ascii="Times New Roman" w:hAnsi="Times New Roman" w:cs="Times New Roman"/>
          <w:lang w:val="ru-RU"/>
        </w:rPr>
        <w:t>КАКМ төлөмүн</w:t>
      </w:r>
      <w:r w:rsidRPr="007C47DC">
        <w:rPr>
          <w:rFonts w:ascii="Times New Roman" w:hAnsi="Times New Roman" w:cs="Times New Roman"/>
          <w:lang w:val="ru-RU"/>
        </w:rPr>
        <w:t xml:space="preserve"> киргизүүгө же</w:t>
      </w:r>
      <w:r>
        <w:rPr>
          <w:rFonts w:ascii="Times New Roman" w:hAnsi="Times New Roman" w:cs="Times New Roman"/>
          <w:lang w:val="ru-RU"/>
        </w:rPr>
        <w:t xml:space="preserve"> КАКМ</w:t>
      </w:r>
      <w:r w:rsidRPr="007C47DC">
        <w:rPr>
          <w:rFonts w:ascii="Times New Roman" w:hAnsi="Times New Roman" w:cs="Times New Roman"/>
          <w:lang w:val="ru-RU"/>
        </w:rPr>
        <w:t xml:space="preserve"> катары банктык кепилдик берүүгө тийиш</w:t>
      </w:r>
      <w:r w:rsidRPr="007C47DC">
        <w:rPr>
          <w:rFonts w:ascii="Times New Roman" w:eastAsia="Times New Roman" w:hAnsi="Times New Roman" w:cs="Times New Roman"/>
          <w:lang w:val="ru-RU" w:eastAsia="ru-RU"/>
        </w:rPr>
        <w:t>;</w:t>
      </w:r>
    </w:p>
    <w:p w14:paraId="1F8FF1F7" w14:textId="044862CA" w:rsidR="002C61B1" w:rsidRDefault="002C61B1" w:rsidP="002C61B1">
      <w:pPr>
        <w:pStyle w:val="a7"/>
        <w:numPr>
          <w:ilvl w:val="0"/>
          <w:numId w:val="8"/>
        </w:numPr>
        <w:spacing w:after="0" w:line="240" w:lineRule="auto"/>
        <w:jc w:val="both"/>
        <w:rPr>
          <w:rFonts w:ascii="Times New Roman" w:eastAsia="Times New Roman" w:hAnsi="Times New Roman" w:cs="Times New Roman"/>
          <w:lang w:val="ru-RU" w:eastAsia="ru-RU"/>
        </w:rPr>
      </w:pPr>
      <w:r w:rsidRPr="00D137D5">
        <w:rPr>
          <w:rFonts w:ascii="Times New Roman" w:eastAsia="Times New Roman" w:hAnsi="Times New Roman" w:cs="Times New Roman"/>
          <w:lang w:val="ru-RU" w:eastAsia="ru-RU"/>
        </w:rPr>
        <w:t>При отказе участника-победителя внесения ГОИД заказчик вправе заключить договор со следующим участником.</w:t>
      </w:r>
    </w:p>
    <w:p w14:paraId="6BD33273" w14:textId="347393B2" w:rsidR="00505E87" w:rsidRPr="00505E87" w:rsidRDefault="00505E87" w:rsidP="00505E87">
      <w:pPr>
        <w:pStyle w:val="a7"/>
        <w:numPr>
          <w:ilvl w:val="0"/>
          <w:numId w:val="8"/>
        </w:numPr>
        <w:spacing w:after="0" w:line="240" w:lineRule="auto"/>
        <w:jc w:val="both"/>
        <w:rPr>
          <w:rFonts w:ascii="Times New Roman" w:eastAsia="Times New Roman" w:hAnsi="Times New Roman" w:cs="Times New Roman"/>
          <w:lang w:val="ru-RU" w:eastAsia="ru-RU"/>
        </w:rPr>
      </w:pPr>
      <w:r w:rsidRPr="002269E2">
        <w:rPr>
          <w:rFonts w:ascii="Times New Roman" w:eastAsia="Times New Roman" w:hAnsi="Times New Roman" w:cs="Times New Roman"/>
          <w:lang w:val="ru-RU" w:eastAsia="ru-RU"/>
        </w:rPr>
        <w:t xml:space="preserve">Жеңүүчү катышуучу ГОИД </w:t>
      </w:r>
      <w:r>
        <w:rPr>
          <w:rFonts w:ascii="Times New Roman" w:eastAsia="Times New Roman" w:hAnsi="Times New Roman" w:cs="Times New Roman"/>
          <w:lang w:val="ru-RU" w:eastAsia="ru-RU"/>
        </w:rPr>
        <w:t xml:space="preserve">төлөмүн </w:t>
      </w:r>
      <w:r w:rsidRPr="002269E2">
        <w:rPr>
          <w:rFonts w:ascii="Times New Roman" w:eastAsia="Times New Roman" w:hAnsi="Times New Roman" w:cs="Times New Roman"/>
          <w:lang w:val="ru-RU" w:eastAsia="ru-RU"/>
        </w:rPr>
        <w:t xml:space="preserve">киргизүүдөн баш тарткан учурда </w:t>
      </w:r>
      <w:r>
        <w:rPr>
          <w:rFonts w:ascii="Times New Roman" w:eastAsia="Times New Roman" w:hAnsi="Times New Roman" w:cs="Times New Roman"/>
          <w:lang w:val="ru-RU" w:eastAsia="ru-RU"/>
        </w:rPr>
        <w:t>б</w:t>
      </w:r>
      <w:r w:rsidRPr="002269E2">
        <w:rPr>
          <w:rFonts w:ascii="Times New Roman" w:eastAsia="Times New Roman" w:hAnsi="Times New Roman" w:cs="Times New Roman"/>
          <w:lang w:val="ru-RU" w:eastAsia="ru-RU"/>
        </w:rPr>
        <w:t>уйрутмачы кийинки катышуучу</w:t>
      </w:r>
      <w:r>
        <w:rPr>
          <w:rFonts w:ascii="Times New Roman" w:eastAsia="Times New Roman" w:hAnsi="Times New Roman" w:cs="Times New Roman"/>
          <w:lang w:val="ru-RU" w:eastAsia="ru-RU"/>
        </w:rPr>
        <w:t xml:space="preserve"> </w:t>
      </w:r>
      <w:r w:rsidRPr="002269E2">
        <w:rPr>
          <w:rFonts w:ascii="Times New Roman" w:eastAsia="Times New Roman" w:hAnsi="Times New Roman" w:cs="Times New Roman"/>
          <w:lang w:val="ru-RU" w:eastAsia="ru-RU"/>
        </w:rPr>
        <w:t>менен келишим түзүүгө укуктуу.</w:t>
      </w:r>
    </w:p>
    <w:p w14:paraId="08E8EEEC" w14:textId="77777777" w:rsidR="00722297" w:rsidRPr="00877E0C" w:rsidRDefault="00722297" w:rsidP="00722297">
      <w:pPr>
        <w:pStyle w:val="a7"/>
        <w:numPr>
          <w:ilvl w:val="0"/>
          <w:numId w:val="8"/>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КАКМ төлөмү</w:t>
      </w:r>
      <w:r w:rsidRPr="00877E0C">
        <w:rPr>
          <w:rFonts w:ascii="Times New Roman" w:eastAsia="Times New Roman" w:hAnsi="Times New Roman" w:cs="Times New Roman"/>
          <w:lang w:val="ru-RU" w:eastAsia="ru-RU"/>
        </w:rPr>
        <w:t xml:space="preserve"> төмөнкү учурларда </w:t>
      </w:r>
      <w:r>
        <w:rPr>
          <w:rFonts w:ascii="Times New Roman" w:eastAsia="Times New Roman" w:hAnsi="Times New Roman" w:cs="Times New Roman"/>
          <w:lang w:val="ru-RU" w:eastAsia="ru-RU"/>
        </w:rPr>
        <w:t>б</w:t>
      </w:r>
      <w:r w:rsidRPr="00877E0C">
        <w:rPr>
          <w:rFonts w:ascii="Times New Roman" w:eastAsia="Times New Roman" w:hAnsi="Times New Roman" w:cs="Times New Roman"/>
          <w:lang w:val="ru-RU" w:eastAsia="ru-RU"/>
        </w:rPr>
        <w:t>уйрутмачынын тастыктоосунун негизинде жеткирүүчүгө 7 (жети) иш күнүнөн кеч эмес мөөнөттө кайтарыла</w:t>
      </w:r>
      <w:r>
        <w:rPr>
          <w:rFonts w:ascii="Times New Roman" w:eastAsia="Times New Roman" w:hAnsi="Times New Roman" w:cs="Times New Roman"/>
          <w:lang w:val="ru-RU" w:eastAsia="ru-RU"/>
        </w:rPr>
        <w:t>т</w:t>
      </w:r>
      <w:r w:rsidRPr="00877E0C">
        <w:rPr>
          <w:rFonts w:ascii="Times New Roman" w:eastAsia="Times New Roman" w:hAnsi="Times New Roman" w:cs="Times New Roman"/>
          <w:lang w:val="ru-RU" w:eastAsia="ru-RU"/>
        </w:rPr>
        <w:t>:</w:t>
      </w:r>
    </w:p>
    <w:p w14:paraId="6B227BBE" w14:textId="77777777" w:rsidR="00722297" w:rsidRPr="00EF7E31" w:rsidRDefault="00722297" w:rsidP="00722297">
      <w:pPr>
        <w:pStyle w:val="a7"/>
        <w:numPr>
          <w:ilvl w:val="0"/>
          <w:numId w:val="9"/>
        </w:numPr>
        <w:spacing w:after="0" w:line="240" w:lineRule="auto"/>
        <w:jc w:val="both"/>
        <w:rPr>
          <w:rFonts w:ascii="Times New Roman" w:eastAsia="Times New Roman" w:hAnsi="Times New Roman" w:cs="Times New Roman"/>
          <w:lang w:val="ru-RU" w:eastAsia="ru-RU"/>
        </w:rPr>
      </w:pPr>
      <w:r w:rsidRPr="00EF7E31">
        <w:rPr>
          <w:rFonts w:ascii="Times New Roman" w:eastAsia="Times New Roman" w:hAnsi="Times New Roman" w:cs="Times New Roman"/>
          <w:lang w:val="ru-RU" w:eastAsia="ru-RU"/>
        </w:rPr>
        <w:t>Келишим боюнча бардык милдетте</w:t>
      </w:r>
      <w:r>
        <w:rPr>
          <w:rFonts w:ascii="Times New Roman" w:eastAsia="Times New Roman" w:hAnsi="Times New Roman" w:cs="Times New Roman"/>
          <w:lang w:val="ru-RU" w:eastAsia="ru-RU"/>
        </w:rPr>
        <w:t>н</w:t>
      </w:r>
      <w:r w:rsidRPr="00EF7E31">
        <w:rPr>
          <w:rFonts w:ascii="Times New Roman" w:eastAsia="Times New Roman" w:hAnsi="Times New Roman" w:cs="Times New Roman"/>
          <w:lang w:val="ru-RU" w:eastAsia="ru-RU"/>
        </w:rPr>
        <w:t>мелер, анын ичинде бардык кепилдиктик милдетте</w:t>
      </w:r>
      <w:r>
        <w:rPr>
          <w:rFonts w:ascii="Times New Roman" w:eastAsia="Times New Roman" w:hAnsi="Times New Roman" w:cs="Times New Roman"/>
          <w:lang w:val="ru-RU" w:eastAsia="ru-RU"/>
        </w:rPr>
        <w:t>н</w:t>
      </w:r>
      <w:r w:rsidRPr="00EF7E31">
        <w:rPr>
          <w:rFonts w:ascii="Times New Roman" w:eastAsia="Times New Roman" w:hAnsi="Times New Roman" w:cs="Times New Roman"/>
          <w:lang w:val="ru-RU" w:eastAsia="ru-RU"/>
        </w:rPr>
        <w:t>мелер (кепилдик мөөнөтү) аткарылганда;</w:t>
      </w:r>
    </w:p>
    <w:p w14:paraId="24F22814" w14:textId="77777777" w:rsidR="00722297" w:rsidRPr="00064D3D" w:rsidRDefault="00722297" w:rsidP="00722297">
      <w:pPr>
        <w:pStyle w:val="a7"/>
        <w:numPr>
          <w:ilvl w:val="0"/>
          <w:numId w:val="9"/>
        </w:numPr>
        <w:spacing w:after="0" w:line="240" w:lineRule="auto"/>
        <w:jc w:val="both"/>
        <w:rPr>
          <w:rFonts w:ascii="Times New Roman" w:eastAsia="Times New Roman" w:hAnsi="Times New Roman" w:cs="Times New Roman"/>
          <w:lang w:val="ru-RU" w:eastAsia="ru-RU"/>
        </w:rPr>
      </w:pPr>
      <w:r w:rsidRPr="00064D3D">
        <w:rPr>
          <w:rFonts w:ascii="Times New Roman" w:eastAsia="Times New Roman" w:hAnsi="Times New Roman" w:cs="Times New Roman"/>
          <w:lang w:val="ru-RU" w:eastAsia="ru-RU"/>
        </w:rPr>
        <w:t>Келишим форс-мажордук жагдайлардын айынан бузулган учурда.</w:t>
      </w:r>
    </w:p>
    <w:p w14:paraId="17D3B8F0" w14:textId="1C296BAF" w:rsidR="0031748E" w:rsidRPr="00722E90" w:rsidRDefault="0031748E" w:rsidP="0031748E">
      <w:pPr>
        <w:pStyle w:val="a7"/>
        <w:numPr>
          <w:ilvl w:val="0"/>
          <w:numId w:val="5"/>
        </w:numPr>
        <w:spacing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ky-KG" w:eastAsia="ru-RU"/>
        </w:rPr>
        <w:t>КАКМ төлөмүн</w:t>
      </w:r>
      <w:r w:rsidRPr="00722E90">
        <w:rPr>
          <w:rFonts w:ascii="Times New Roman" w:eastAsia="Times New Roman" w:hAnsi="Times New Roman" w:cs="Times New Roman"/>
          <w:lang w:val="ru-RU" w:eastAsia="ru-RU"/>
        </w:rPr>
        <w:t xml:space="preserve"> </w:t>
      </w:r>
      <w:r>
        <w:rPr>
          <w:rFonts w:ascii="Times New Roman" w:eastAsia="Times New Roman" w:hAnsi="Times New Roman" w:cs="Times New Roman"/>
          <w:lang w:val="ky-KG" w:eastAsia="ru-RU"/>
        </w:rPr>
        <w:t>аткаруу</w:t>
      </w:r>
      <w:r w:rsidRPr="00722E90">
        <w:rPr>
          <w:rFonts w:ascii="Times New Roman" w:eastAsia="Times New Roman" w:hAnsi="Times New Roman" w:cs="Times New Roman"/>
          <w:lang w:val="ru-RU" w:eastAsia="ru-RU"/>
        </w:rPr>
        <w:t xml:space="preserve"> үчүн банктык реквизиттер </w:t>
      </w:r>
      <w:r>
        <w:rPr>
          <w:rFonts w:ascii="Times New Roman" w:eastAsia="Times New Roman" w:hAnsi="Times New Roman" w:cs="Times New Roman"/>
          <w:lang w:val="ky-KG" w:eastAsia="ru-RU"/>
        </w:rPr>
        <w:t>Чакыруунун</w:t>
      </w:r>
      <w:r w:rsidRPr="00722E90">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4</w:t>
      </w:r>
      <w:r w:rsidRPr="00722E90">
        <w:rPr>
          <w:rFonts w:ascii="Times New Roman" w:eastAsia="Times New Roman" w:hAnsi="Times New Roman" w:cs="Times New Roman"/>
          <w:lang w:val="ru-RU" w:eastAsia="ru-RU"/>
        </w:rPr>
        <w:t xml:space="preserve"> Тиркемесинде көрсөтүлгөн</w:t>
      </w:r>
      <w:r w:rsidRPr="00FC67E8">
        <w:rPr>
          <w:rFonts w:ascii="Times New Roman" w:eastAsia="Times New Roman" w:hAnsi="Times New Roman" w:cs="Times New Roman"/>
          <w:lang w:val="ru-RU" w:eastAsia="ru-RU"/>
        </w:rPr>
        <w:t>.</w:t>
      </w:r>
    </w:p>
    <w:p w14:paraId="69AA4D89" w14:textId="306A9758" w:rsidR="002C61B1" w:rsidRPr="001419BD" w:rsidRDefault="002C61B1" w:rsidP="0031748E">
      <w:pPr>
        <w:pStyle w:val="a7"/>
        <w:spacing w:after="0" w:line="240" w:lineRule="auto"/>
        <w:jc w:val="both"/>
        <w:rPr>
          <w:rFonts w:ascii="Times New Roman" w:eastAsia="Times New Roman" w:hAnsi="Times New Roman" w:cs="Times New Roman"/>
          <w:lang w:val="ru-RU" w:eastAsia="ru-RU"/>
        </w:rPr>
      </w:pPr>
    </w:p>
    <w:p w14:paraId="518DDE43" w14:textId="77777777" w:rsidR="002C61B1" w:rsidRPr="00D673F3" w:rsidRDefault="002C61B1" w:rsidP="002C61B1">
      <w:pPr>
        <w:spacing w:after="0" w:line="240" w:lineRule="auto"/>
        <w:ind w:left="720"/>
        <w:jc w:val="both"/>
        <w:rPr>
          <w:rFonts w:ascii="Times New Roman" w:eastAsia="Times New Roman" w:hAnsi="Times New Roman" w:cs="Times New Roman"/>
          <w:sz w:val="24"/>
          <w:szCs w:val="24"/>
          <w:lang w:val="ru-RU" w:eastAsia="ru-RU"/>
        </w:rPr>
      </w:pPr>
    </w:p>
    <w:p w14:paraId="063F9544" w14:textId="77777777" w:rsidR="001C398D" w:rsidRPr="00801373" w:rsidRDefault="001C398D" w:rsidP="001C398D">
      <w:pPr>
        <w:spacing w:after="0" w:line="240" w:lineRule="auto"/>
        <w:jc w:val="both"/>
        <w:rPr>
          <w:rFonts w:ascii="Times New Roman" w:eastAsia="Times New Roman" w:hAnsi="Times New Roman" w:cs="Times New Roman"/>
          <w:b/>
          <w:bCs/>
          <w:color w:val="FF0000"/>
          <w:sz w:val="24"/>
          <w:szCs w:val="24"/>
          <w:u w:val="single"/>
          <w:lang w:val="ru-RU"/>
        </w:rPr>
      </w:pPr>
    </w:p>
    <w:p w14:paraId="403AF070" w14:textId="77777777" w:rsidR="0020052D" w:rsidRPr="0020052D" w:rsidRDefault="0020052D" w:rsidP="0020052D">
      <w:pPr>
        <w:spacing w:after="0" w:line="240" w:lineRule="auto"/>
        <w:jc w:val="both"/>
        <w:rPr>
          <w:rFonts w:ascii="Times New Roman" w:eastAsia="Times New Roman" w:hAnsi="Times New Roman" w:cs="Times New Roman"/>
          <w:b/>
          <w:bCs/>
          <w:color w:val="FF0000"/>
          <w:sz w:val="24"/>
          <w:szCs w:val="24"/>
          <w:u w:val="single"/>
          <w:lang w:val="ky-KG"/>
        </w:rPr>
      </w:pPr>
      <w:r w:rsidRPr="0020052D">
        <w:rPr>
          <w:rFonts w:ascii="Times New Roman" w:eastAsia="Times New Roman" w:hAnsi="Times New Roman" w:cs="Times New Roman"/>
          <w:b/>
          <w:bCs/>
          <w:color w:val="FF0000"/>
          <w:sz w:val="24"/>
          <w:szCs w:val="24"/>
          <w:u w:val="single"/>
          <w:lang w:val="ky-KG"/>
        </w:rPr>
        <w:t xml:space="preserve">Сунуштарды тапшыруунун акыркы мөөнөтү: </w:t>
      </w:r>
    </w:p>
    <w:p w14:paraId="3026D2AD" w14:textId="77777777" w:rsidR="0020052D" w:rsidRPr="0020052D" w:rsidRDefault="0020052D" w:rsidP="0020052D">
      <w:pPr>
        <w:spacing w:after="0" w:line="240" w:lineRule="auto"/>
        <w:ind w:left="1080"/>
        <w:jc w:val="both"/>
        <w:rPr>
          <w:rFonts w:ascii="Times New Roman" w:eastAsia="Times New Roman" w:hAnsi="Times New Roman" w:cs="Times New Roman"/>
          <w:b/>
          <w:bCs/>
          <w:color w:val="FF0000"/>
          <w:sz w:val="24"/>
          <w:szCs w:val="24"/>
          <w:u w:val="single"/>
          <w:lang w:val="ky-KG"/>
        </w:rPr>
      </w:pPr>
    </w:p>
    <w:p w14:paraId="721C3C1C" w14:textId="2449CE9F" w:rsidR="0020052D" w:rsidRPr="0020052D" w:rsidRDefault="0020052D" w:rsidP="001C398D">
      <w:pPr>
        <w:spacing w:after="0" w:line="240" w:lineRule="auto"/>
        <w:jc w:val="both"/>
        <w:rPr>
          <w:rFonts w:ascii="Times New Roman" w:eastAsia="Times New Roman" w:hAnsi="Times New Roman" w:cs="Times New Roman"/>
          <w:color w:val="FF0000"/>
          <w:sz w:val="24"/>
          <w:szCs w:val="24"/>
          <w:u w:val="single"/>
          <w:lang w:val="ky-KG"/>
        </w:rPr>
      </w:pPr>
      <w:r w:rsidRPr="0020052D">
        <w:rPr>
          <w:rFonts w:ascii="Times New Roman" w:eastAsia="Times New Roman" w:hAnsi="Times New Roman" w:cs="Times New Roman"/>
          <w:b/>
          <w:bCs/>
          <w:color w:val="FF0000"/>
          <w:sz w:val="24"/>
          <w:szCs w:val="24"/>
          <w:highlight w:val="yellow"/>
          <w:u w:val="single"/>
          <w:lang w:val="ky-KG"/>
        </w:rPr>
        <w:t xml:space="preserve">2026-жылдын </w:t>
      </w:r>
      <w:r w:rsidR="003B61C8">
        <w:rPr>
          <w:rFonts w:ascii="Times New Roman" w:eastAsiaTheme="minorEastAsia" w:hAnsi="Times New Roman" w:cs="Times New Roman"/>
          <w:b/>
          <w:color w:val="FF0000"/>
          <w:sz w:val="24"/>
          <w:szCs w:val="24"/>
          <w:highlight w:val="yellow"/>
          <w:u w:val="single"/>
          <w:lang w:val="ky-KG" w:eastAsia="zh-CN"/>
        </w:rPr>
        <w:t>10</w:t>
      </w:r>
      <w:r w:rsidRPr="0020052D">
        <w:rPr>
          <w:rFonts w:ascii="Times New Roman" w:eastAsiaTheme="minorEastAsia" w:hAnsi="Times New Roman" w:cs="Times New Roman"/>
          <w:b/>
          <w:color w:val="FF0000"/>
          <w:sz w:val="24"/>
          <w:szCs w:val="24"/>
          <w:highlight w:val="yellow"/>
          <w:u w:val="single"/>
          <w:lang w:val="ky-KG" w:eastAsia="zh-CN"/>
        </w:rPr>
        <w:t>-</w:t>
      </w:r>
      <w:r w:rsidR="003B61C8">
        <w:rPr>
          <w:rFonts w:ascii="Times New Roman" w:eastAsiaTheme="minorEastAsia" w:hAnsi="Times New Roman" w:cs="Times New Roman"/>
          <w:b/>
          <w:color w:val="FF0000"/>
          <w:sz w:val="24"/>
          <w:szCs w:val="24"/>
          <w:highlight w:val="yellow"/>
          <w:u w:val="single"/>
          <w:lang w:val="ky-KG" w:eastAsia="zh-CN"/>
        </w:rPr>
        <w:t>марты</w:t>
      </w:r>
      <w:r w:rsidRPr="0020052D">
        <w:rPr>
          <w:rFonts w:ascii="Times New Roman" w:eastAsiaTheme="minorEastAsia" w:hAnsi="Times New Roman" w:cs="Times New Roman"/>
          <w:b/>
          <w:color w:val="FF0000"/>
          <w:sz w:val="24"/>
          <w:szCs w:val="24"/>
          <w:highlight w:val="yellow"/>
          <w:u w:val="single"/>
          <w:lang w:val="ky-KG" w:eastAsia="zh-CN"/>
        </w:rPr>
        <w:t>, Бишкек убактысы боюнча</w:t>
      </w:r>
      <w:r w:rsidRPr="0020052D">
        <w:rPr>
          <w:rFonts w:ascii="Times New Roman" w:eastAsia="Times New Roman" w:hAnsi="Times New Roman" w:cs="Times New Roman"/>
          <w:b/>
          <w:color w:val="FF0000"/>
          <w:sz w:val="24"/>
          <w:szCs w:val="24"/>
          <w:highlight w:val="yellow"/>
          <w:u w:val="single"/>
          <w:lang w:val="ky-KG"/>
        </w:rPr>
        <w:t xml:space="preserve"> </w:t>
      </w:r>
      <w:r w:rsidRPr="0020052D">
        <w:rPr>
          <w:rFonts w:ascii="Times New Roman" w:eastAsia="Times New Roman" w:hAnsi="Times New Roman" w:cs="Times New Roman"/>
          <w:b/>
          <w:bCs/>
          <w:color w:val="FF0000"/>
          <w:sz w:val="24"/>
          <w:szCs w:val="24"/>
          <w:highlight w:val="yellow"/>
          <w:u w:val="single"/>
          <w:lang w:val="ky-KG"/>
        </w:rPr>
        <w:t>саат 17:00 чейин</w:t>
      </w:r>
      <w:r w:rsidRPr="0020052D">
        <w:rPr>
          <w:rFonts w:ascii="Times New Roman" w:eastAsia="Times New Roman" w:hAnsi="Times New Roman" w:cs="Times New Roman"/>
          <w:color w:val="FF0000"/>
          <w:sz w:val="24"/>
          <w:szCs w:val="24"/>
          <w:highlight w:val="yellow"/>
          <w:u w:val="single"/>
          <w:lang w:val="ky-KG"/>
        </w:rPr>
        <w:t>.</w:t>
      </w:r>
    </w:p>
    <w:p w14:paraId="26427AFE" w14:textId="77777777" w:rsidR="001C398D" w:rsidRPr="0020052D" w:rsidRDefault="001C398D" w:rsidP="001C398D">
      <w:pPr>
        <w:spacing w:after="0" w:line="240" w:lineRule="auto"/>
        <w:ind w:left="1080"/>
        <w:jc w:val="both"/>
        <w:rPr>
          <w:rFonts w:ascii="Times New Roman" w:eastAsia="Times New Roman" w:hAnsi="Times New Roman" w:cs="Times New Roman"/>
          <w:color w:val="FF0000"/>
          <w:sz w:val="24"/>
          <w:szCs w:val="24"/>
          <w:lang w:val="ky-KG"/>
        </w:rPr>
      </w:pPr>
    </w:p>
    <w:p w14:paraId="3D765A79" w14:textId="77777777" w:rsidR="007A5037" w:rsidRPr="007A5037" w:rsidRDefault="007A5037" w:rsidP="007A5037">
      <w:pPr>
        <w:pStyle w:val="a7"/>
        <w:numPr>
          <w:ilvl w:val="0"/>
          <w:numId w:val="16"/>
        </w:numPr>
        <w:spacing w:after="0" w:line="240" w:lineRule="auto"/>
        <w:jc w:val="both"/>
        <w:rPr>
          <w:rFonts w:ascii="Times New Roman" w:eastAsia="Times New Roman" w:hAnsi="Times New Roman" w:cs="Times New Roman"/>
          <w:sz w:val="24"/>
          <w:szCs w:val="24"/>
          <w:lang w:val="ky-KG"/>
        </w:rPr>
      </w:pPr>
      <w:r w:rsidRPr="007A5037">
        <w:rPr>
          <w:rFonts w:ascii="Times New Roman" w:eastAsia="Times New Roman" w:hAnsi="Times New Roman" w:cs="Times New Roman"/>
          <w:sz w:val="24"/>
          <w:szCs w:val="24"/>
          <w:lang w:val="ky-KG"/>
        </w:rPr>
        <w:t>Тандоонун катышуучулары тарабынан белгиленген мөөнөттөн кийин берилген конкурстук табышмалар кабыл алынбайт жана каралбайт.</w:t>
      </w:r>
    </w:p>
    <w:p w14:paraId="0079BB83" w14:textId="5F233438" w:rsidR="007A5037" w:rsidRPr="007A5037" w:rsidRDefault="007A5037" w:rsidP="007A5037">
      <w:pPr>
        <w:pStyle w:val="a7"/>
        <w:numPr>
          <w:ilvl w:val="0"/>
          <w:numId w:val="16"/>
        </w:numPr>
        <w:spacing w:after="0" w:line="240" w:lineRule="auto"/>
        <w:jc w:val="both"/>
        <w:rPr>
          <w:rFonts w:ascii="Times New Roman" w:eastAsia="Times New Roman" w:hAnsi="Times New Roman" w:cs="Times New Roman"/>
          <w:sz w:val="24"/>
          <w:szCs w:val="24"/>
          <w:lang w:val="ky-KG"/>
        </w:rPr>
      </w:pPr>
      <w:r w:rsidRPr="007A5037">
        <w:rPr>
          <w:rFonts w:ascii="Times New Roman" w:eastAsia="Times New Roman" w:hAnsi="Times New Roman" w:cs="Times New Roman"/>
          <w:sz w:val="24"/>
          <w:szCs w:val="24"/>
          <w:lang w:val="ky-KG"/>
        </w:rPr>
        <w:t>Өзүнүн сунушун берүү менен, Катышуучу Компаниянын талаптарында көрсөтүлгөн бардык шарттарды ылайык макул болот, анын ичинде Чакырууга №5 Тиркемесине ылайык келишимдин шарттары.</w:t>
      </w:r>
    </w:p>
    <w:p w14:paraId="591B451D" w14:textId="77777777" w:rsidR="007A5037" w:rsidRPr="007A5037" w:rsidRDefault="007A5037" w:rsidP="007A5037">
      <w:pPr>
        <w:pStyle w:val="a7"/>
        <w:numPr>
          <w:ilvl w:val="0"/>
          <w:numId w:val="13"/>
        </w:numPr>
        <w:spacing w:after="0" w:line="240" w:lineRule="auto"/>
        <w:jc w:val="both"/>
        <w:rPr>
          <w:rFonts w:ascii="Times New Roman" w:eastAsia="Times New Roman" w:hAnsi="Times New Roman" w:cs="Times New Roman"/>
          <w:sz w:val="24"/>
          <w:szCs w:val="24"/>
          <w:lang w:val="ky-KG"/>
        </w:rPr>
      </w:pPr>
      <w:r w:rsidRPr="007A5037">
        <w:rPr>
          <w:rFonts w:ascii="Times New Roman" w:eastAsia="Times New Roman" w:hAnsi="Times New Roman" w:cs="Times New Roman"/>
          <w:sz w:val="24"/>
          <w:szCs w:val="24"/>
          <w:lang w:val="ky-KG"/>
        </w:rPr>
        <w:t>Тандоонун ар бир катышуучусу ар бир лот үчүн бир гана сунуш бере алат.</w:t>
      </w:r>
    </w:p>
    <w:p w14:paraId="0637500B" w14:textId="77777777" w:rsidR="007A5037" w:rsidRPr="007A5037" w:rsidRDefault="007A5037" w:rsidP="007A5037">
      <w:pPr>
        <w:pStyle w:val="a7"/>
        <w:numPr>
          <w:ilvl w:val="0"/>
          <w:numId w:val="13"/>
        </w:numPr>
        <w:spacing w:after="0" w:line="240" w:lineRule="auto"/>
        <w:jc w:val="both"/>
        <w:rPr>
          <w:rFonts w:ascii="Times New Roman" w:eastAsia="Times New Roman" w:hAnsi="Times New Roman" w:cs="Times New Roman"/>
          <w:sz w:val="24"/>
          <w:szCs w:val="24"/>
          <w:lang w:val="ky-KG"/>
        </w:rPr>
      </w:pPr>
      <w:r w:rsidRPr="007A5037">
        <w:rPr>
          <w:rFonts w:ascii="Times New Roman" w:eastAsia="Times New Roman" w:hAnsi="Times New Roman" w:cs="Times New Roman"/>
          <w:sz w:val="24"/>
          <w:szCs w:val="24"/>
          <w:lang w:val="ky-KG"/>
        </w:rPr>
        <w:t>Конкурстук табыштамаларды берүү мөөнөтү бүткөндөн кийин аларга өзгөртүүлөрдү киргизүүгө жол берилбейт.</w:t>
      </w:r>
    </w:p>
    <w:p w14:paraId="38EFFCED" w14:textId="77777777" w:rsidR="001C398D" w:rsidRPr="00744C0F" w:rsidRDefault="001C398D" w:rsidP="001C398D">
      <w:pPr>
        <w:pStyle w:val="a7"/>
        <w:spacing w:after="0" w:line="240" w:lineRule="auto"/>
        <w:ind w:left="1800"/>
        <w:jc w:val="both"/>
        <w:rPr>
          <w:rFonts w:ascii="Times New Roman" w:eastAsia="Times New Roman" w:hAnsi="Times New Roman" w:cs="Times New Roman"/>
          <w:sz w:val="24"/>
          <w:szCs w:val="24"/>
          <w:lang w:val="ky-KG"/>
        </w:rPr>
      </w:pPr>
    </w:p>
    <w:p w14:paraId="6246B0EF" w14:textId="2DE81472" w:rsidR="00543FD0" w:rsidRPr="00744C0F" w:rsidRDefault="00543FD0" w:rsidP="00543FD0">
      <w:pPr>
        <w:tabs>
          <w:tab w:val="left" w:pos="709"/>
          <w:tab w:val="left" w:pos="993"/>
        </w:tabs>
        <w:spacing w:after="0" w:line="240" w:lineRule="auto"/>
        <w:jc w:val="both"/>
        <w:rPr>
          <w:rFonts w:ascii="Times New Roman" w:eastAsia="Times New Roman" w:hAnsi="Times New Roman" w:cs="Times New Roman"/>
          <w:sz w:val="24"/>
          <w:szCs w:val="24"/>
          <w:lang w:val="ky-KG"/>
        </w:rPr>
      </w:pPr>
      <w:r w:rsidRPr="00744C0F">
        <w:rPr>
          <w:rFonts w:ascii="Times New Roman" w:eastAsia="Times New Roman" w:hAnsi="Times New Roman" w:cs="Times New Roman"/>
          <w:sz w:val="24"/>
          <w:szCs w:val="24"/>
          <w:lang w:val="ky-KG"/>
        </w:rPr>
        <w:t xml:space="preserve">Бул Чакырууга байланыштуу суроолор пайда болгон учурда, Катышуучу түшүндүрмөлөрдү алуу үчүн </w:t>
      </w:r>
      <w:hyperlink r:id="rId6" w:history="1">
        <w:r w:rsidRPr="00264976">
          <w:rPr>
            <w:rStyle w:val="ad"/>
            <w:rFonts w:ascii="Times New Roman" w:eastAsia="Times New Roman" w:hAnsi="Times New Roman" w:cs="Times New Roman"/>
            <w:b/>
            <w:bCs/>
            <w:sz w:val="24"/>
            <w:szCs w:val="24"/>
            <w:lang w:val="ky-KG"/>
          </w:rPr>
          <w:t>adina.azykova@kumtor.kg</w:t>
        </w:r>
      </w:hyperlink>
      <w:r w:rsidRPr="00744C0F">
        <w:rPr>
          <w:rFonts w:ascii="Times New Roman" w:hAnsi="Times New Roman" w:cs="Times New Roman"/>
          <w:sz w:val="24"/>
          <w:szCs w:val="24"/>
          <w:lang w:val="ky-KG"/>
        </w:rPr>
        <w:t xml:space="preserve"> </w:t>
      </w:r>
      <w:r w:rsidRPr="00744C0F">
        <w:rPr>
          <w:rFonts w:ascii="Times New Roman" w:eastAsia="Times New Roman" w:hAnsi="Times New Roman" w:cs="Times New Roman"/>
          <w:sz w:val="24"/>
          <w:szCs w:val="24"/>
          <w:lang w:val="ky-KG"/>
        </w:rPr>
        <w:t xml:space="preserve">электрондук дареги боюнча Буйрутмачыга кайрылса болот, бирок конкурстук табыштамаларды берүү мөөнөтү аяктаганга чейин 3 жумушчу күндөн </w:t>
      </w:r>
      <w:r w:rsidRPr="00744C0F">
        <w:rPr>
          <w:rFonts w:ascii="Times New Roman" w:eastAsia="Times New Roman" w:hAnsi="Times New Roman" w:cs="Times New Roman"/>
          <w:sz w:val="24"/>
          <w:szCs w:val="24"/>
          <w:lang w:val="ky-KG"/>
        </w:rPr>
        <w:lastRenderedPageBreak/>
        <w:t xml:space="preserve">кечиктирбеши керек. Түшүндүрмөлөр кайрылган Берүүчүгө суроо-талап алынган электрондук почта аркылуу табыштама алынган учурдан тартып үч календардык күндөн кечиктирилбестен жөнөтүлөт. </w:t>
      </w:r>
    </w:p>
    <w:p w14:paraId="4CFEAC7F" w14:textId="77777777" w:rsidR="00543FD0" w:rsidRPr="00744C0F" w:rsidRDefault="00543FD0" w:rsidP="00543FD0">
      <w:pPr>
        <w:pStyle w:val="tkTekst"/>
        <w:tabs>
          <w:tab w:val="left" w:pos="709"/>
          <w:tab w:val="left" w:pos="993"/>
        </w:tabs>
        <w:ind w:firstLine="0"/>
        <w:rPr>
          <w:rFonts w:ascii="Times New Roman" w:hAnsi="Times New Roman" w:cs="Times New Roman"/>
          <w:sz w:val="24"/>
          <w:szCs w:val="24"/>
          <w:lang w:val="ky-KG" w:eastAsia="en-US"/>
        </w:rPr>
      </w:pPr>
      <w:bookmarkStart w:id="0" w:name="_Toc409422004"/>
      <w:r w:rsidRPr="00744C0F">
        <w:rPr>
          <w:rFonts w:ascii="Times New Roman" w:hAnsi="Times New Roman" w:cs="Times New Roman"/>
          <w:sz w:val="24"/>
          <w:szCs w:val="24"/>
          <w:lang w:val="ky-KG" w:eastAsia="en-US"/>
        </w:rPr>
        <w:t xml:space="preserve">Зарыл болгон учурда, Буйрутмачы конкурстук сунуштарды берүү мөөнөтү аяктаганга чейин каалаган учурда, бирок кандай болбосун 3 (үч) жумушчу күндөн кечиктирбестен, толуктоолорду берүү жолу менен ушул Чакырууга өзгөртүүлөрдү киргизүүгө укуктуу. </w:t>
      </w:r>
      <w:bookmarkEnd w:id="0"/>
      <w:r w:rsidRPr="00744C0F">
        <w:rPr>
          <w:rFonts w:ascii="Times New Roman" w:hAnsi="Times New Roman" w:cs="Times New Roman"/>
          <w:sz w:val="24"/>
          <w:szCs w:val="24"/>
          <w:lang w:val="ky-KG" w:eastAsia="en-US"/>
        </w:rPr>
        <w:t xml:space="preserve"> </w:t>
      </w:r>
    </w:p>
    <w:p w14:paraId="612C5EA6" w14:textId="77777777" w:rsidR="00543FD0" w:rsidRPr="00744C0F" w:rsidRDefault="00543FD0" w:rsidP="00543FD0">
      <w:pPr>
        <w:pStyle w:val="tkTekst"/>
        <w:tabs>
          <w:tab w:val="left" w:pos="709"/>
          <w:tab w:val="left" w:pos="993"/>
        </w:tabs>
        <w:ind w:firstLine="0"/>
        <w:rPr>
          <w:rFonts w:ascii="Times New Roman" w:hAnsi="Times New Roman" w:cs="Times New Roman"/>
          <w:sz w:val="24"/>
          <w:szCs w:val="24"/>
          <w:lang w:val="ky-KG" w:eastAsia="en-US"/>
        </w:rPr>
      </w:pPr>
      <w:r w:rsidRPr="00744C0F">
        <w:rPr>
          <w:rFonts w:ascii="Times New Roman" w:hAnsi="Times New Roman" w:cs="Times New Roman"/>
          <w:sz w:val="24"/>
          <w:szCs w:val="24"/>
          <w:lang w:val="ky-KG" w:eastAsia="en-US"/>
        </w:rPr>
        <w:t xml:space="preserve">Буйрутмачы, эгерде ушул Чакырууга өзгөртүүлөр киргизилген болсо, конкурстук сунуштарды берүүнүн акыркы күнүн кийинки күнгө жылдыра алат, бул тууралуу Буйрутмачы тиешелүү маалыматты ушул конкурс жөнүндө жарыя жайгаштырылган </w:t>
      </w:r>
      <w:r w:rsidRPr="00744C0F">
        <w:rPr>
          <w:rFonts w:ascii="Times New Roman" w:hAnsi="Times New Roman" w:cs="Times New Roman"/>
          <w:b/>
          <w:bCs/>
          <w:sz w:val="24"/>
          <w:szCs w:val="24"/>
          <w:lang w:val="ky-KG" w:eastAsia="en-US"/>
        </w:rPr>
        <w:t>https://www.kumtor.kg/ru/</w:t>
      </w:r>
      <w:r w:rsidRPr="00744C0F">
        <w:rPr>
          <w:rFonts w:ascii="Times New Roman" w:hAnsi="Times New Roman" w:cs="Times New Roman"/>
          <w:sz w:val="24"/>
          <w:szCs w:val="24"/>
          <w:lang w:val="ky-KG" w:eastAsia="en-US"/>
        </w:rPr>
        <w:t xml:space="preserve"> Буйрутмачынын расмий веб-сайтында жайгаштыруу аркылуу билдирет.        </w:t>
      </w:r>
    </w:p>
    <w:p w14:paraId="7E37F053" w14:textId="4098A31A" w:rsidR="00543FD0" w:rsidRPr="00744C0F" w:rsidRDefault="00543FD0" w:rsidP="00543FD0">
      <w:pPr>
        <w:pStyle w:val="tkTekst"/>
        <w:tabs>
          <w:tab w:val="left" w:pos="709"/>
          <w:tab w:val="left" w:pos="993"/>
        </w:tabs>
        <w:ind w:firstLine="0"/>
        <w:rPr>
          <w:rFonts w:ascii="Times New Roman" w:hAnsi="Times New Roman" w:cs="Times New Roman"/>
          <w:sz w:val="24"/>
          <w:szCs w:val="24"/>
          <w:lang w:val="ky-KG" w:eastAsia="en-US"/>
        </w:rPr>
      </w:pPr>
      <w:r w:rsidRPr="00744C0F">
        <w:rPr>
          <w:rFonts w:ascii="Times New Roman" w:hAnsi="Times New Roman" w:cs="Times New Roman"/>
          <w:sz w:val="24"/>
          <w:szCs w:val="24"/>
          <w:lang w:val="ky-KG" w:eastAsia="en-US"/>
        </w:rPr>
        <w:t xml:space="preserve">Буйрутмачы тиешелүү Катышуучулардын алдында эч кандай милдеттенме албастан, Келишим түзүлгөнгө чейин каалаган учурда ар кандай сунушту </w:t>
      </w:r>
      <w:r w:rsidR="004129BE" w:rsidRPr="00744C0F">
        <w:rPr>
          <w:rFonts w:ascii="Times New Roman" w:hAnsi="Times New Roman" w:cs="Times New Roman"/>
          <w:sz w:val="24"/>
          <w:szCs w:val="24"/>
          <w:lang w:val="ky-KG" w:eastAsia="en-US"/>
        </w:rPr>
        <w:t xml:space="preserve">толугу менен же жарым-жартылай </w:t>
      </w:r>
      <w:r w:rsidRPr="00744C0F">
        <w:rPr>
          <w:rFonts w:ascii="Times New Roman" w:hAnsi="Times New Roman" w:cs="Times New Roman"/>
          <w:sz w:val="24"/>
          <w:szCs w:val="24"/>
          <w:lang w:val="ky-KG" w:eastAsia="en-US"/>
        </w:rPr>
        <w:t>кабыл алууга же четке кагууга же ошондой эле конкурс жараянын жокко чыгарууга укуктуу</w:t>
      </w:r>
      <w:r w:rsidR="00744C0F" w:rsidRPr="00744C0F">
        <w:rPr>
          <w:rFonts w:ascii="Times New Roman" w:hAnsi="Times New Roman" w:cs="Times New Roman"/>
          <w:sz w:val="24"/>
          <w:szCs w:val="24"/>
          <w:lang w:val="ky-KG" w:eastAsia="en-US"/>
        </w:rPr>
        <w:t>.</w:t>
      </w:r>
    </w:p>
    <w:p w14:paraId="7248B998" w14:textId="6B04E99D" w:rsidR="00744C0F" w:rsidRPr="00744C0F" w:rsidRDefault="00744C0F" w:rsidP="00543FD0">
      <w:pPr>
        <w:pStyle w:val="tkTekst"/>
        <w:tabs>
          <w:tab w:val="left" w:pos="709"/>
          <w:tab w:val="left" w:pos="993"/>
        </w:tabs>
        <w:ind w:firstLine="0"/>
        <w:rPr>
          <w:rFonts w:ascii="Times New Roman" w:hAnsi="Times New Roman" w:cs="Times New Roman"/>
          <w:sz w:val="24"/>
          <w:szCs w:val="24"/>
          <w:lang w:val="ky-KG" w:eastAsia="en-US"/>
        </w:rPr>
      </w:pPr>
      <w:r w:rsidRPr="00744C0F">
        <w:rPr>
          <w:rFonts w:ascii="Times New Roman" w:hAnsi="Times New Roman" w:cs="Times New Roman"/>
          <w:sz w:val="24"/>
          <w:szCs w:val="24"/>
          <w:lang w:val="ky-KG"/>
        </w:rPr>
        <w:t>Буйрутмачы бул чакыруунун алкагында табыштама ээси тарабынан келтирилген кандай гана болбосун чыгымдарды компенсациялоо боюнча милдеттенмелерден так жана толук түрдө баш тартарын билдирет.</w:t>
      </w:r>
    </w:p>
    <w:p w14:paraId="73D234F6" w14:textId="77777777" w:rsidR="00543FD0" w:rsidRPr="00543FD0" w:rsidRDefault="00543FD0" w:rsidP="001C398D">
      <w:pPr>
        <w:spacing w:after="0"/>
        <w:rPr>
          <w:rStyle w:val="af0"/>
          <w:rFonts w:ascii="Times New Roman" w:hAnsi="Times New Roman" w:cs="Times New Roman"/>
          <w:color w:val="212529"/>
          <w:sz w:val="24"/>
          <w:szCs w:val="24"/>
          <w:shd w:val="clear" w:color="auto" w:fill="FFFFFF"/>
          <w:lang w:val="ky-KG"/>
        </w:rPr>
      </w:pPr>
    </w:p>
    <w:p w14:paraId="268C8672" w14:textId="77777777" w:rsidR="000822BE" w:rsidRPr="00543FD0" w:rsidRDefault="000822BE" w:rsidP="001C398D">
      <w:pPr>
        <w:spacing w:after="0"/>
        <w:rPr>
          <w:rStyle w:val="af0"/>
          <w:rFonts w:ascii="Times New Roman" w:hAnsi="Times New Roman" w:cs="Times New Roman"/>
          <w:color w:val="212529"/>
          <w:sz w:val="24"/>
          <w:szCs w:val="24"/>
          <w:shd w:val="clear" w:color="auto" w:fill="FFFFFF"/>
          <w:lang w:val="ky-KG"/>
        </w:rPr>
      </w:pPr>
    </w:p>
    <w:p w14:paraId="608068A5" w14:textId="77777777" w:rsidR="000822BE" w:rsidRPr="00543FD0" w:rsidRDefault="000822BE" w:rsidP="001C398D">
      <w:pPr>
        <w:spacing w:after="0"/>
        <w:rPr>
          <w:rStyle w:val="af0"/>
          <w:rFonts w:ascii="Times New Roman" w:hAnsi="Times New Roman" w:cs="Times New Roman"/>
          <w:color w:val="212529"/>
          <w:sz w:val="24"/>
          <w:szCs w:val="24"/>
          <w:shd w:val="clear" w:color="auto" w:fill="FFFFFF"/>
          <w:lang w:val="ky-KG"/>
        </w:rPr>
      </w:pPr>
    </w:p>
    <w:p w14:paraId="1EE535C7" w14:textId="77777777" w:rsidR="001C398D" w:rsidRPr="00B85CAE" w:rsidRDefault="001C398D" w:rsidP="001C398D">
      <w:pPr>
        <w:rPr>
          <w:rFonts w:ascii="Times New Roman" w:eastAsia="Times New Roman" w:hAnsi="Times New Roman" w:cs="Times New Roman"/>
          <w:lang w:val="ky-KG"/>
        </w:rPr>
      </w:pPr>
    </w:p>
    <w:p w14:paraId="5C4D6202" w14:textId="77777777" w:rsidR="00F945BB" w:rsidRPr="00B85CAE" w:rsidRDefault="00F945BB">
      <w:pPr>
        <w:rPr>
          <w:lang w:val="ky-KG"/>
        </w:rPr>
      </w:pPr>
    </w:p>
    <w:sectPr w:rsidR="00F945BB" w:rsidRPr="00B85CAE" w:rsidSect="003973B7">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2190"/>
    <w:multiLevelType w:val="multilevel"/>
    <w:tmpl w:val="7874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963CD4"/>
    <w:multiLevelType w:val="multilevel"/>
    <w:tmpl w:val="947033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A34CD9"/>
    <w:multiLevelType w:val="multilevel"/>
    <w:tmpl w:val="BF46634A"/>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AF60697"/>
    <w:multiLevelType w:val="hybridMultilevel"/>
    <w:tmpl w:val="BA9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3D53F4"/>
    <w:multiLevelType w:val="hybridMultilevel"/>
    <w:tmpl w:val="EE56EBA0"/>
    <w:lvl w:ilvl="0" w:tplc="0409000B">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7"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CA6D48"/>
    <w:multiLevelType w:val="hybridMultilevel"/>
    <w:tmpl w:val="9D649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9D6F9A"/>
    <w:multiLevelType w:val="multilevel"/>
    <w:tmpl w:val="7F182F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BB20209"/>
    <w:multiLevelType w:val="multilevel"/>
    <w:tmpl w:val="9E6068E8"/>
    <w:lvl w:ilvl="0">
      <w:start w:val="1"/>
      <w:numFmt w:val="decimal"/>
      <w:lvlText w:val="%1."/>
      <w:lvlJc w:val="left"/>
      <w:pPr>
        <w:tabs>
          <w:tab w:val="num" w:pos="720"/>
        </w:tabs>
        <w:ind w:left="720" w:hanging="360"/>
      </w:pPr>
      <w:rPr>
        <w:b/>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5C0FA4"/>
    <w:multiLevelType w:val="hybridMultilevel"/>
    <w:tmpl w:val="4F96A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A4498"/>
    <w:multiLevelType w:val="hybridMultilevel"/>
    <w:tmpl w:val="87A66F9A"/>
    <w:lvl w:ilvl="0" w:tplc="696E0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E30111"/>
    <w:multiLevelType w:val="hybridMultilevel"/>
    <w:tmpl w:val="8020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34495"/>
    <w:multiLevelType w:val="hybridMultilevel"/>
    <w:tmpl w:val="750A7948"/>
    <w:lvl w:ilvl="0" w:tplc="040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877477550">
    <w:abstractNumId w:val="14"/>
  </w:num>
  <w:num w:numId="2" w16cid:durableId="247428808">
    <w:abstractNumId w:val="7"/>
  </w:num>
  <w:num w:numId="3" w16cid:durableId="1136021945">
    <w:abstractNumId w:val="11"/>
  </w:num>
  <w:num w:numId="4" w16cid:durableId="1245994057">
    <w:abstractNumId w:val="3"/>
  </w:num>
  <w:num w:numId="5" w16cid:durableId="137498166">
    <w:abstractNumId w:val="8"/>
  </w:num>
  <w:num w:numId="6" w16cid:durableId="328212755">
    <w:abstractNumId w:val="2"/>
  </w:num>
  <w:num w:numId="7" w16cid:durableId="585312447">
    <w:abstractNumId w:val="13"/>
  </w:num>
  <w:num w:numId="8" w16cid:durableId="1636835588">
    <w:abstractNumId w:val="5"/>
  </w:num>
  <w:num w:numId="9" w16cid:durableId="714159339">
    <w:abstractNumId w:val="6"/>
  </w:num>
  <w:num w:numId="10" w16cid:durableId="759105391">
    <w:abstractNumId w:val="10"/>
  </w:num>
  <w:num w:numId="11" w16cid:durableId="390352169">
    <w:abstractNumId w:val="0"/>
  </w:num>
  <w:num w:numId="12" w16cid:durableId="213779472">
    <w:abstractNumId w:val="15"/>
  </w:num>
  <w:num w:numId="13" w16cid:durableId="122894727">
    <w:abstractNumId w:val="4"/>
  </w:num>
  <w:num w:numId="14" w16cid:durableId="951480207">
    <w:abstractNumId w:val="1"/>
  </w:num>
  <w:num w:numId="15" w16cid:durableId="780533894">
    <w:abstractNumId w:val="9"/>
  </w:num>
  <w:num w:numId="16" w16cid:durableId="3358868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98D"/>
    <w:rsid w:val="00036155"/>
    <w:rsid w:val="000504BA"/>
    <w:rsid w:val="000521EF"/>
    <w:rsid w:val="00053D54"/>
    <w:rsid w:val="000552CE"/>
    <w:rsid w:val="00070E53"/>
    <w:rsid w:val="00076B2C"/>
    <w:rsid w:val="00077AFD"/>
    <w:rsid w:val="000822BE"/>
    <w:rsid w:val="000854B9"/>
    <w:rsid w:val="00087CF0"/>
    <w:rsid w:val="000C084C"/>
    <w:rsid w:val="001010B7"/>
    <w:rsid w:val="001150A9"/>
    <w:rsid w:val="00115EE0"/>
    <w:rsid w:val="001513AE"/>
    <w:rsid w:val="001625A6"/>
    <w:rsid w:val="001838A1"/>
    <w:rsid w:val="001867E1"/>
    <w:rsid w:val="001874F9"/>
    <w:rsid w:val="00193D15"/>
    <w:rsid w:val="001951D5"/>
    <w:rsid w:val="001A61E9"/>
    <w:rsid w:val="001A64B1"/>
    <w:rsid w:val="001C398D"/>
    <w:rsid w:val="001C3D02"/>
    <w:rsid w:val="001D0D1F"/>
    <w:rsid w:val="001E5D4B"/>
    <w:rsid w:val="001F2B20"/>
    <w:rsid w:val="001F52C7"/>
    <w:rsid w:val="0020052D"/>
    <w:rsid w:val="00200948"/>
    <w:rsid w:val="00200ABE"/>
    <w:rsid w:val="002074CE"/>
    <w:rsid w:val="00221767"/>
    <w:rsid w:val="00223056"/>
    <w:rsid w:val="0025133F"/>
    <w:rsid w:val="00254FE8"/>
    <w:rsid w:val="002569C7"/>
    <w:rsid w:val="00264976"/>
    <w:rsid w:val="00282D69"/>
    <w:rsid w:val="0028449B"/>
    <w:rsid w:val="002971F0"/>
    <w:rsid w:val="002C61B1"/>
    <w:rsid w:val="002D31CF"/>
    <w:rsid w:val="002F092F"/>
    <w:rsid w:val="002F439F"/>
    <w:rsid w:val="00312122"/>
    <w:rsid w:val="00316076"/>
    <w:rsid w:val="0031748E"/>
    <w:rsid w:val="0035686B"/>
    <w:rsid w:val="0035771F"/>
    <w:rsid w:val="00357DBB"/>
    <w:rsid w:val="0036145A"/>
    <w:rsid w:val="00385753"/>
    <w:rsid w:val="00396DEC"/>
    <w:rsid w:val="003973B7"/>
    <w:rsid w:val="003A3ACB"/>
    <w:rsid w:val="003B12B8"/>
    <w:rsid w:val="003B61C8"/>
    <w:rsid w:val="003B79A2"/>
    <w:rsid w:val="003D1662"/>
    <w:rsid w:val="003D70A8"/>
    <w:rsid w:val="003F6772"/>
    <w:rsid w:val="004129BE"/>
    <w:rsid w:val="00453512"/>
    <w:rsid w:val="00453B82"/>
    <w:rsid w:val="00454F18"/>
    <w:rsid w:val="00455A9D"/>
    <w:rsid w:val="00460623"/>
    <w:rsid w:val="004718F2"/>
    <w:rsid w:val="004A2877"/>
    <w:rsid w:val="004D70DE"/>
    <w:rsid w:val="004E38C8"/>
    <w:rsid w:val="004E39B8"/>
    <w:rsid w:val="004E71D9"/>
    <w:rsid w:val="004F1F91"/>
    <w:rsid w:val="00505DBA"/>
    <w:rsid w:val="00505E87"/>
    <w:rsid w:val="00514448"/>
    <w:rsid w:val="0053270A"/>
    <w:rsid w:val="005337B4"/>
    <w:rsid w:val="00540B66"/>
    <w:rsid w:val="00541BE8"/>
    <w:rsid w:val="00543FD0"/>
    <w:rsid w:val="00560C72"/>
    <w:rsid w:val="00561ACD"/>
    <w:rsid w:val="005931A0"/>
    <w:rsid w:val="005A2F55"/>
    <w:rsid w:val="005A48E1"/>
    <w:rsid w:val="006041A4"/>
    <w:rsid w:val="00605505"/>
    <w:rsid w:val="00615015"/>
    <w:rsid w:val="00626D65"/>
    <w:rsid w:val="00672278"/>
    <w:rsid w:val="0068326F"/>
    <w:rsid w:val="006927F3"/>
    <w:rsid w:val="0069356F"/>
    <w:rsid w:val="006A1B2B"/>
    <w:rsid w:val="006A776C"/>
    <w:rsid w:val="006B2E85"/>
    <w:rsid w:val="006B5CDA"/>
    <w:rsid w:val="006C1598"/>
    <w:rsid w:val="006F6C40"/>
    <w:rsid w:val="00722297"/>
    <w:rsid w:val="00740A24"/>
    <w:rsid w:val="00744C0F"/>
    <w:rsid w:val="00760AFD"/>
    <w:rsid w:val="0076358F"/>
    <w:rsid w:val="007717CD"/>
    <w:rsid w:val="007749E1"/>
    <w:rsid w:val="00784B50"/>
    <w:rsid w:val="0078536E"/>
    <w:rsid w:val="007A5037"/>
    <w:rsid w:val="007B3D24"/>
    <w:rsid w:val="007C5026"/>
    <w:rsid w:val="007E0A54"/>
    <w:rsid w:val="007F0F2F"/>
    <w:rsid w:val="007F3363"/>
    <w:rsid w:val="008127AC"/>
    <w:rsid w:val="00822096"/>
    <w:rsid w:val="0084510C"/>
    <w:rsid w:val="0085059A"/>
    <w:rsid w:val="008536FE"/>
    <w:rsid w:val="008826BD"/>
    <w:rsid w:val="008A1A42"/>
    <w:rsid w:val="008A2E5F"/>
    <w:rsid w:val="008C220C"/>
    <w:rsid w:val="008D0AFF"/>
    <w:rsid w:val="008D26CC"/>
    <w:rsid w:val="008D6002"/>
    <w:rsid w:val="008E67C2"/>
    <w:rsid w:val="0090581B"/>
    <w:rsid w:val="00906CF0"/>
    <w:rsid w:val="009144D9"/>
    <w:rsid w:val="0091734F"/>
    <w:rsid w:val="00927CD5"/>
    <w:rsid w:val="00933A61"/>
    <w:rsid w:val="00935B05"/>
    <w:rsid w:val="0093673B"/>
    <w:rsid w:val="00946384"/>
    <w:rsid w:val="009559AF"/>
    <w:rsid w:val="009601F7"/>
    <w:rsid w:val="0096716F"/>
    <w:rsid w:val="00977D4F"/>
    <w:rsid w:val="00983361"/>
    <w:rsid w:val="009B6C90"/>
    <w:rsid w:val="009C1693"/>
    <w:rsid w:val="009C4C65"/>
    <w:rsid w:val="009D321C"/>
    <w:rsid w:val="009E2F5D"/>
    <w:rsid w:val="009E4F3F"/>
    <w:rsid w:val="009F6595"/>
    <w:rsid w:val="00A15E83"/>
    <w:rsid w:val="00A34538"/>
    <w:rsid w:val="00A35094"/>
    <w:rsid w:val="00A355E4"/>
    <w:rsid w:val="00A50E93"/>
    <w:rsid w:val="00A5610A"/>
    <w:rsid w:val="00A57580"/>
    <w:rsid w:val="00A63EA9"/>
    <w:rsid w:val="00A67322"/>
    <w:rsid w:val="00A732F8"/>
    <w:rsid w:val="00A7629C"/>
    <w:rsid w:val="00AB382F"/>
    <w:rsid w:val="00AB4D65"/>
    <w:rsid w:val="00AC4FA6"/>
    <w:rsid w:val="00AD1FB5"/>
    <w:rsid w:val="00AD3ABA"/>
    <w:rsid w:val="00AF05BF"/>
    <w:rsid w:val="00AF6CD2"/>
    <w:rsid w:val="00AF73FF"/>
    <w:rsid w:val="00B03232"/>
    <w:rsid w:val="00B04DC0"/>
    <w:rsid w:val="00B104B7"/>
    <w:rsid w:val="00B11360"/>
    <w:rsid w:val="00B279F8"/>
    <w:rsid w:val="00B4146F"/>
    <w:rsid w:val="00B45E91"/>
    <w:rsid w:val="00B767A7"/>
    <w:rsid w:val="00B8107E"/>
    <w:rsid w:val="00B85CAE"/>
    <w:rsid w:val="00BA2595"/>
    <w:rsid w:val="00BC52E8"/>
    <w:rsid w:val="00BD07CF"/>
    <w:rsid w:val="00BF1974"/>
    <w:rsid w:val="00C03C58"/>
    <w:rsid w:val="00C11784"/>
    <w:rsid w:val="00C475FB"/>
    <w:rsid w:val="00C47AB8"/>
    <w:rsid w:val="00C5393A"/>
    <w:rsid w:val="00C710C7"/>
    <w:rsid w:val="00C72DF5"/>
    <w:rsid w:val="00CA77D4"/>
    <w:rsid w:val="00CB6A08"/>
    <w:rsid w:val="00CC6CDD"/>
    <w:rsid w:val="00CC739C"/>
    <w:rsid w:val="00CC776E"/>
    <w:rsid w:val="00CC7D3B"/>
    <w:rsid w:val="00CD6FDE"/>
    <w:rsid w:val="00CE74A0"/>
    <w:rsid w:val="00D221A3"/>
    <w:rsid w:val="00D31504"/>
    <w:rsid w:val="00D35746"/>
    <w:rsid w:val="00D4571C"/>
    <w:rsid w:val="00D5004C"/>
    <w:rsid w:val="00D51CE5"/>
    <w:rsid w:val="00D60A6E"/>
    <w:rsid w:val="00D7301F"/>
    <w:rsid w:val="00D9568A"/>
    <w:rsid w:val="00DA3393"/>
    <w:rsid w:val="00DB1B02"/>
    <w:rsid w:val="00DB4EB2"/>
    <w:rsid w:val="00DB7EF3"/>
    <w:rsid w:val="00DC1746"/>
    <w:rsid w:val="00DD1231"/>
    <w:rsid w:val="00DD52A1"/>
    <w:rsid w:val="00DE6255"/>
    <w:rsid w:val="00E261A5"/>
    <w:rsid w:val="00E34A8B"/>
    <w:rsid w:val="00E37E54"/>
    <w:rsid w:val="00E45F5A"/>
    <w:rsid w:val="00E55C88"/>
    <w:rsid w:val="00E74FE6"/>
    <w:rsid w:val="00E77781"/>
    <w:rsid w:val="00EA1635"/>
    <w:rsid w:val="00EA7FFC"/>
    <w:rsid w:val="00EB3E1D"/>
    <w:rsid w:val="00EB6F56"/>
    <w:rsid w:val="00EC69F6"/>
    <w:rsid w:val="00ED1133"/>
    <w:rsid w:val="00EE2998"/>
    <w:rsid w:val="00EE5C0C"/>
    <w:rsid w:val="00EF3744"/>
    <w:rsid w:val="00F024E2"/>
    <w:rsid w:val="00F10789"/>
    <w:rsid w:val="00F11727"/>
    <w:rsid w:val="00F11E2B"/>
    <w:rsid w:val="00F15483"/>
    <w:rsid w:val="00F353C4"/>
    <w:rsid w:val="00F44E46"/>
    <w:rsid w:val="00F62A20"/>
    <w:rsid w:val="00F7493E"/>
    <w:rsid w:val="00F835F4"/>
    <w:rsid w:val="00F90D5F"/>
    <w:rsid w:val="00F91736"/>
    <w:rsid w:val="00F945BB"/>
    <w:rsid w:val="00F96362"/>
    <w:rsid w:val="00FA536B"/>
    <w:rsid w:val="00FA5C1A"/>
    <w:rsid w:val="00FA7DCF"/>
    <w:rsid w:val="00FB06B5"/>
    <w:rsid w:val="00FB0727"/>
    <w:rsid w:val="00FB0972"/>
    <w:rsid w:val="00FD7EA0"/>
    <w:rsid w:val="00FF6B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26E6"/>
  <w15:chartTrackingRefBased/>
  <w15:docId w15:val="{DE9E7EBA-F90D-4FF9-873D-B77EBBB0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98D"/>
    <w:pPr>
      <w:spacing w:line="256" w:lineRule="auto"/>
    </w:pPr>
    <w:rPr>
      <w:lang w:val="en-US"/>
      <w14:ligatures w14:val="none"/>
    </w:rPr>
  </w:style>
  <w:style w:type="paragraph" w:styleId="1">
    <w:name w:val="heading 1"/>
    <w:basedOn w:val="a"/>
    <w:next w:val="a"/>
    <w:link w:val="10"/>
    <w:uiPriority w:val="9"/>
    <w:qFormat/>
    <w:rsid w:val="001C39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C39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C398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C398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C398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C39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C39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C39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C39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98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C398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C398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C398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C398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C398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C398D"/>
    <w:rPr>
      <w:rFonts w:eastAsiaTheme="majorEastAsia" w:cstheme="majorBidi"/>
      <w:color w:val="595959" w:themeColor="text1" w:themeTint="A6"/>
    </w:rPr>
  </w:style>
  <w:style w:type="character" w:customStyle="1" w:styleId="80">
    <w:name w:val="Заголовок 8 Знак"/>
    <w:basedOn w:val="a0"/>
    <w:link w:val="8"/>
    <w:uiPriority w:val="9"/>
    <w:semiHidden/>
    <w:rsid w:val="001C398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C398D"/>
    <w:rPr>
      <w:rFonts w:eastAsiaTheme="majorEastAsia" w:cstheme="majorBidi"/>
      <w:color w:val="272727" w:themeColor="text1" w:themeTint="D8"/>
    </w:rPr>
  </w:style>
  <w:style w:type="paragraph" w:styleId="a3">
    <w:name w:val="Title"/>
    <w:basedOn w:val="a"/>
    <w:next w:val="a"/>
    <w:link w:val="a4"/>
    <w:uiPriority w:val="10"/>
    <w:qFormat/>
    <w:rsid w:val="001C3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C39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98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C398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C398D"/>
    <w:pPr>
      <w:spacing w:before="160"/>
      <w:jc w:val="center"/>
    </w:pPr>
    <w:rPr>
      <w:i/>
      <w:iCs/>
      <w:color w:val="404040" w:themeColor="text1" w:themeTint="BF"/>
    </w:rPr>
  </w:style>
  <w:style w:type="character" w:customStyle="1" w:styleId="22">
    <w:name w:val="Цитата 2 Знак"/>
    <w:basedOn w:val="a0"/>
    <w:link w:val="21"/>
    <w:uiPriority w:val="29"/>
    <w:rsid w:val="001C398D"/>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a"/>
    <w:link w:val="a8"/>
    <w:uiPriority w:val="34"/>
    <w:qFormat/>
    <w:rsid w:val="001C398D"/>
    <w:pPr>
      <w:ind w:left="720"/>
      <w:contextualSpacing/>
    </w:pPr>
  </w:style>
  <w:style w:type="character" w:styleId="a9">
    <w:name w:val="Intense Emphasis"/>
    <w:basedOn w:val="a0"/>
    <w:uiPriority w:val="21"/>
    <w:qFormat/>
    <w:rsid w:val="001C398D"/>
    <w:rPr>
      <w:i/>
      <w:iCs/>
      <w:color w:val="2F5496" w:themeColor="accent1" w:themeShade="BF"/>
    </w:rPr>
  </w:style>
  <w:style w:type="paragraph" w:styleId="aa">
    <w:name w:val="Intense Quote"/>
    <w:basedOn w:val="a"/>
    <w:next w:val="a"/>
    <w:link w:val="ab"/>
    <w:uiPriority w:val="30"/>
    <w:qFormat/>
    <w:rsid w:val="001C39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1C398D"/>
    <w:rPr>
      <w:i/>
      <w:iCs/>
      <w:color w:val="2F5496" w:themeColor="accent1" w:themeShade="BF"/>
    </w:rPr>
  </w:style>
  <w:style w:type="character" w:styleId="ac">
    <w:name w:val="Intense Reference"/>
    <w:basedOn w:val="a0"/>
    <w:uiPriority w:val="32"/>
    <w:qFormat/>
    <w:rsid w:val="001C398D"/>
    <w:rPr>
      <w:b/>
      <w:bCs/>
      <w:smallCaps/>
      <w:color w:val="2F5496" w:themeColor="accent1" w:themeShade="BF"/>
      <w:spacing w:val="5"/>
    </w:rPr>
  </w:style>
  <w:style w:type="character" w:styleId="ad">
    <w:name w:val="Hyperlink"/>
    <w:basedOn w:val="a0"/>
    <w:uiPriority w:val="99"/>
    <w:unhideWhenUsed/>
    <w:rsid w:val="001C398D"/>
    <w:rPr>
      <w:color w:val="0563C1" w:themeColor="hyperlink"/>
      <w:u w:val="single"/>
    </w:rPr>
  </w:style>
  <w:style w:type="table" w:styleId="ae">
    <w:name w:val="Table Grid"/>
    <w:basedOn w:val="a1"/>
    <w:uiPriority w:val="39"/>
    <w:rsid w:val="001C398D"/>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Paragraphe de liste1 Знак,lp1 Знак,Абзац Знак,Numbered Steps Знак"/>
    <w:link w:val="a7"/>
    <w:uiPriority w:val="34"/>
    <w:qFormat/>
    <w:locked/>
    <w:rsid w:val="001C398D"/>
  </w:style>
  <w:style w:type="paragraph" w:customStyle="1" w:styleId="tkTekst">
    <w:name w:val="_Текст обычный (tkTekst)"/>
    <w:basedOn w:val="a"/>
    <w:rsid w:val="001C398D"/>
    <w:pPr>
      <w:spacing w:after="60" w:line="276" w:lineRule="auto"/>
      <w:ind w:firstLine="567"/>
      <w:jc w:val="both"/>
    </w:pPr>
    <w:rPr>
      <w:rFonts w:ascii="Arial" w:eastAsia="Times New Roman" w:hAnsi="Arial" w:cs="Arial"/>
      <w:sz w:val="20"/>
      <w:szCs w:val="20"/>
      <w:lang w:val="ru-RU" w:eastAsia="ru-RU"/>
    </w:rPr>
  </w:style>
  <w:style w:type="paragraph" w:styleId="af">
    <w:name w:val="Normal (Web)"/>
    <w:basedOn w:val="a"/>
    <w:uiPriority w:val="99"/>
    <w:unhideWhenUsed/>
    <w:rsid w:val="001C398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1C398D"/>
    <w:rPr>
      <w:b/>
      <w:bCs/>
    </w:rPr>
  </w:style>
  <w:style w:type="character" w:styleId="af1">
    <w:name w:val="Unresolved Mention"/>
    <w:basedOn w:val="a0"/>
    <w:uiPriority w:val="99"/>
    <w:semiHidden/>
    <w:unhideWhenUsed/>
    <w:rsid w:val="007717CD"/>
    <w:rPr>
      <w:color w:val="605E5C"/>
      <w:shd w:val="clear" w:color="auto" w:fill="E1DFDD"/>
    </w:rPr>
  </w:style>
  <w:style w:type="paragraph" w:styleId="af2">
    <w:name w:val="Revision"/>
    <w:hidden/>
    <w:uiPriority w:val="99"/>
    <w:semiHidden/>
    <w:rsid w:val="00F15483"/>
    <w:pPr>
      <w:spacing w:after="0" w:line="240" w:lineRule="auto"/>
    </w:pPr>
    <w:rPr>
      <w:lang w:val="en-US"/>
      <w14:ligatures w14:val="none"/>
    </w:rPr>
  </w:style>
  <w:style w:type="character" w:styleId="af3">
    <w:name w:val="annotation reference"/>
    <w:basedOn w:val="a0"/>
    <w:uiPriority w:val="99"/>
    <w:semiHidden/>
    <w:unhideWhenUsed/>
    <w:rsid w:val="007749E1"/>
    <w:rPr>
      <w:sz w:val="16"/>
      <w:szCs w:val="16"/>
    </w:rPr>
  </w:style>
  <w:style w:type="paragraph" w:styleId="af4">
    <w:name w:val="annotation text"/>
    <w:basedOn w:val="a"/>
    <w:link w:val="af5"/>
    <w:uiPriority w:val="99"/>
    <w:unhideWhenUsed/>
    <w:rsid w:val="007749E1"/>
    <w:pPr>
      <w:spacing w:line="240" w:lineRule="auto"/>
    </w:pPr>
    <w:rPr>
      <w:sz w:val="20"/>
      <w:szCs w:val="20"/>
    </w:rPr>
  </w:style>
  <w:style w:type="character" w:customStyle="1" w:styleId="af5">
    <w:name w:val="Текст примечания Знак"/>
    <w:basedOn w:val="a0"/>
    <w:link w:val="af4"/>
    <w:uiPriority w:val="99"/>
    <w:rsid w:val="007749E1"/>
    <w:rPr>
      <w:sz w:val="20"/>
      <w:szCs w:val="20"/>
      <w:lang w:val="en-US"/>
      <w14:ligatures w14:val="none"/>
    </w:rPr>
  </w:style>
  <w:style w:type="paragraph" w:styleId="af6">
    <w:name w:val="annotation subject"/>
    <w:basedOn w:val="af4"/>
    <w:next w:val="af4"/>
    <w:link w:val="af7"/>
    <w:uiPriority w:val="99"/>
    <w:semiHidden/>
    <w:unhideWhenUsed/>
    <w:rsid w:val="007749E1"/>
    <w:rPr>
      <w:b/>
      <w:bCs/>
    </w:rPr>
  </w:style>
  <w:style w:type="character" w:customStyle="1" w:styleId="af7">
    <w:name w:val="Тема примечания Знак"/>
    <w:basedOn w:val="af5"/>
    <w:link w:val="af6"/>
    <w:uiPriority w:val="99"/>
    <w:semiHidden/>
    <w:rsid w:val="007749E1"/>
    <w:rPr>
      <w:b/>
      <w:bCs/>
      <w:sz w:val="20"/>
      <w:szCs w:val="20"/>
      <w:lang w:val="en-US"/>
      <w14:ligatures w14:val="none"/>
    </w:rPr>
  </w:style>
  <w:style w:type="paragraph" w:customStyle="1" w:styleId="pf0">
    <w:name w:val="pf0"/>
    <w:basedOn w:val="a"/>
    <w:rsid w:val="00053D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rsid w:val="00053D54"/>
    <w:rPr>
      <w:rFonts w:ascii="Segoe UI" w:hAnsi="Segoe UI" w:cs="Segoe UI" w:hint="default"/>
      <w:sz w:val="18"/>
      <w:szCs w:val="18"/>
    </w:rPr>
  </w:style>
  <w:style w:type="character" w:customStyle="1" w:styleId="cf11">
    <w:name w:val="cf11"/>
    <w:basedOn w:val="a0"/>
    <w:rsid w:val="00F353C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1312">
      <w:bodyDiv w:val="1"/>
      <w:marLeft w:val="0"/>
      <w:marRight w:val="0"/>
      <w:marTop w:val="0"/>
      <w:marBottom w:val="0"/>
      <w:divBdr>
        <w:top w:val="none" w:sz="0" w:space="0" w:color="auto"/>
        <w:left w:val="none" w:sz="0" w:space="0" w:color="auto"/>
        <w:bottom w:val="none" w:sz="0" w:space="0" w:color="auto"/>
        <w:right w:val="none" w:sz="0" w:space="0" w:color="auto"/>
      </w:divBdr>
    </w:div>
    <w:div w:id="53472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ina.azykova@kumtor.kg" TargetMode="External"/><Relationship Id="rId5" Type="http://schemas.openxmlformats.org/officeDocument/2006/relationships/hyperlink" Target="mailto:Siz2026@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1297</Words>
  <Characters>9342</Characters>
  <Application>Microsoft Office Word</Application>
  <DocSecurity>0</DocSecurity>
  <Lines>207</Lines>
  <Paragraphs>103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Azykova</dc:creator>
  <cp:keywords/>
  <dc:description/>
  <cp:lastModifiedBy>Adina Azykova</cp:lastModifiedBy>
  <cp:revision>108</cp:revision>
  <dcterms:created xsi:type="dcterms:W3CDTF">2026-02-25T09:59:00Z</dcterms:created>
  <dcterms:modified xsi:type="dcterms:W3CDTF">2026-02-27T07:16:00Z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2025-06-23T03:56:44Z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bce9d076-0ca2-4401-afa2-f2138bbd1a7f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